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4.5pt;margin-top:12.25pt;width:65.8pt;height:68.95pt;z-index:251659264" filled="t" fillcolor="#936">
            <v:imagedata r:id="rId8" o:title=""/>
            <w10:wrap type="square" anchorx="page"/>
          </v:shape>
          <o:OLEObject Type="Embed" ProgID="PBrush" ShapeID="_x0000_s1026" DrawAspect="Content" ObjectID="_1839582945" r:id="rId9"/>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75"/>
        <w:gridCol w:w="727"/>
        <w:gridCol w:w="6528"/>
      </w:tblGrid>
      <w:tr w:rsidR="00443E19" w:rsidRPr="00827022" w14:paraId="401067D6" w14:textId="77777777" w:rsidTr="008D7668">
        <w:trPr>
          <w:trHeight w:val="695"/>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8EFFAEC" w14:textId="3B8FB0F5"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p w14:paraId="188EF9C3" w14:textId="52A34B04" w:rsidR="00443E19" w:rsidRPr="00827022" w:rsidRDefault="00443E19" w:rsidP="008D7668">
            <w:pPr>
              <w:spacing w:line="276" w:lineRule="auto"/>
              <w:jc w:val="both"/>
              <w:rPr>
                <w:rFonts w:ascii="Bookman Old Style" w:hAnsi="Bookman Old Style"/>
                <w:sz w:val="24"/>
                <w:szCs w:val="24"/>
              </w:rPr>
            </w:pPr>
          </w:p>
        </w:tc>
      </w:tr>
      <w:tr w:rsidR="00443E19" w:rsidRPr="00827022" w14:paraId="302489EE" w14:textId="77777777" w:rsidTr="008D7668">
        <w:trPr>
          <w:trHeight w:val="660"/>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8D7668">
        <w:trPr>
          <w:trHeight w:val="1661"/>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8D7668">
        <w:trPr>
          <w:trHeight w:val="577"/>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7A25E5A1"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08354 - 235692</w:t>
            </w:r>
            <w:r>
              <w:rPr>
                <w:rFonts w:ascii="Bookman Old Style" w:hAnsi="Bookman Old Style"/>
                <w:bCs/>
              </w:rPr>
              <w:tab/>
            </w:r>
            <w:r>
              <w:rPr>
                <w:rFonts w:ascii="Bookman Old Style" w:hAnsi="Bookman Old Style"/>
                <w:bCs/>
              </w:rPr>
              <w:tab/>
            </w:r>
          </w:p>
        </w:tc>
      </w:tr>
      <w:tr w:rsidR="005D64EF" w:rsidRPr="00827022" w14:paraId="27C03827" w14:textId="77777777" w:rsidTr="008D7668">
        <w:trPr>
          <w:trHeight w:val="55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353BDBCF" w14:textId="77777777" w:rsidR="005D64EF" w:rsidRDefault="005D64EF" w:rsidP="005D64EF">
            <w:pPr>
              <w:rPr>
                <w:rFonts w:ascii="Bookman Old Style" w:hAnsi="Bookman Old Style"/>
              </w:rPr>
            </w:pPr>
            <w:hyperlink r:id="rId10" w:history="1">
              <w:r>
                <w:rPr>
                  <w:rStyle w:val="Hyperlink"/>
                  <w:rFonts w:ascii="Bookman Old Style" w:hAnsi="Bookman Old Style"/>
                </w:rPr>
                <w:t>mwz_kptclbgkt@rediffmail.com</w:t>
              </w:r>
            </w:hyperlink>
          </w:p>
          <w:p w14:paraId="20B0552C" w14:textId="546C70F6"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rPr>
              <w:t>mwzkptclbgkt@gmail.com</w:t>
            </w:r>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Pr="00827022"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253767F8" w14:textId="1C78D508" w:rsidR="000E03AB" w:rsidRPr="00ED0697" w:rsidRDefault="000E03AB" w:rsidP="000E03AB">
      <w:pPr>
        <w:pStyle w:val="NoSpacing"/>
        <w:spacing w:line="276" w:lineRule="auto"/>
        <w:jc w:val="both"/>
        <w:rPr>
          <w:rFonts w:ascii="Bookman Old Style" w:hAnsi="Bookman Old Style"/>
          <w:b/>
        </w:rPr>
      </w:pPr>
      <w:r w:rsidRPr="00ED0697">
        <w:rPr>
          <w:rFonts w:ascii="Bookman Old Style" w:hAnsi="Bookman Old Style" w:cs="Calibri"/>
          <w:color w:val="000000"/>
        </w:rPr>
        <w:t>“</w:t>
      </w:r>
      <w:r w:rsidRPr="005A63E1">
        <w:rPr>
          <w:rFonts w:ascii="Bookman Old Style" w:hAnsi="Bookman Old Style" w:cs="Calibri"/>
          <w:color w:val="000000"/>
        </w:rPr>
        <w:t>Augmentation of 1x10 MVA, 110/</w:t>
      </w:r>
      <w:r>
        <w:rPr>
          <w:rFonts w:ascii="Bookman Old Style" w:hAnsi="Bookman Old Style" w:cs="Calibri"/>
          <w:color w:val="000000"/>
        </w:rPr>
        <w:t>11</w:t>
      </w:r>
      <w:r w:rsidRPr="005A63E1">
        <w:rPr>
          <w:rFonts w:ascii="Bookman Old Style" w:hAnsi="Bookman Old Style" w:cs="Calibri"/>
          <w:color w:val="000000"/>
        </w:rPr>
        <w:t>kV</w:t>
      </w:r>
      <w:r>
        <w:rPr>
          <w:rFonts w:ascii="Bookman Old Style" w:hAnsi="Bookman Old Style" w:cs="Calibri"/>
          <w:color w:val="000000"/>
        </w:rPr>
        <w:t xml:space="preserve"> </w:t>
      </w:r>
      <w:r w:rsidRPr="005A63E1">
        <w:rPr>
          <w:rFonts w:ascii="Bookman Old Style" w:hAnsi="Bookman Old Style" w:cs="Calibri"/>
          <w:color w:val="000000"/>
        </w:rPr>
        <w:t>Power Transformer by 1x20 MVA, 110/</w:t>
      </w:r>
      <w:r>
        <w:rPr>
          <w:rFonts w:ascii="Bookman Old Style" w:hAnsi="Bookman Old Style" w:cs="Calibri"/>
          <w:color w:val="000000"/>
        </w:rPr>
        <w:t>11</w:t>
      </w:r>
      <w:r w:rsidRPr="005A63E1">
        <w:rPr>
          <w:rFonts w:ascii="Bookman Old Style" w:hAnsi="Bookman Old Style" w:cs="Calibri"/>
          <w:color w:val="000000"/>
        </w:rPr>
        <w:t>kV Transformer at 110/</w:t>
      </w:r>
      <w:r>
        <w:rPr>
          <w:rFonts w:ascii="Bookman Old Style" w:hAnsi="Bookman Old Style" w:cs="Calibri"/>
          <w:color w:val="000000"/>
        </w:rPr>
        <w:t>1</w:t>
      </w:r>
      <w:r w:rsidRPr="005A63E1">
        <w:rPr>
          <w:rFonts w:ascii="Bookman Old Style" w:hAnsi="Bookman Old Style" w:cs="Calibri"/>
          <w:color w:val="000000"/>
        </w:rPr>
        <w:t xml:space="preserve">1kV </w:t>
      </w:r>
      <w:r>
        <w:rPr>
          <w:rFonts w:ascii="Bookman Old Style" w:hAnsi="Bookman Old Style" w:cs="Calibri"/>
          <w:color w:val="000000"/>
        </w:rPr>
        <w:t>Aratagal</w:t>
      </w:r>
      <w:r w:rsidRPr="005A63E1">
        <w:rPr>
          <w:rFonts w:ascii="Bookman Old Style" w:hAnsi="Bookman Old Style" w:cs="Calibri"/>
          <w:color w:val="000000"/>
        </w:rPr>
        <w:t xml:space="preserve"> Substation in </w:t>
      </w:r>
      <w:r>
        <w:rPr>
          <w:rFonts w:ascii="Bookman Old Style" w:hAnsi="Bookman Old Style" w:cs="Calibri"/>
          <w:color w:val="000000"/>
        </w:rPr>
        <w:t>Soundatti</w:t>
      </w:r>
      <w:r w:rsidRPr="005A63E1">
        <w:rPr>
          <w:rFonts w:ascii="Bookman Old Style" w:hAnsi="Bookman Old Style" w:cs="Calibri"/>
          <w:color w:val="000000"/>
        </w:rPr>
        <w:t xml:space="preserve"> Taluk, Belagavi District</w:t>
      </w:r>
      <w:r w:rsidRPr="00ED0697">
        <w:rPr>
          <w:rFonts w:ascii="Bookman Old Style" w:hAnsi="Bookman Old Style" w:cs="Calibri"/>
          <w:color w:val="000000"/>
        </w:rPr>
        <w:t xml:space="preserve">, including supply of </w:t>
      </w:r>
      <w:r w:rsidRPr="00ED0697">
        <w:rPr>
          <w:rFonts w:ascii="Bookman Old Style" w:hAnsi="Bookman Old Style"/>
          <w:bCs/>
        </w:rPr>
        <w:t xml:space="preserve">equipment’s / materials, erection, civil works, testing and commissioning on </w:t>
      </w:r>
      <w:r w:rsidRPr="00ED0697">
        <w:rPr>
          <w:rFonts w:ascii="Bookman Old Style" w:hAnsi="Bookman Old Style"/>
          <w:b/>
        </w:rPr>
        <w:t>Partial Turnkey Basis.</w:t>
      </w:r>
    </w:p>
    <w:p w14:paraId="1DD057FC" w14:textId="599C6677" w:rsidR="00A5442F" w:rsidRDefault="000E03AB" w:rsidP="000E03AB">
      <w:pPr>
        <w:pStyle w:val="NoSpacing"/>
        <w:jc w:val="both"/>
        <w:rPr>
          <w:rFonts w:ascii="Bookman Old Style" w:hAnsi="Bookman Old Style"/>
          <w:bCs/>
        </w:rPr>
      </w:pPr>
      <w:r w:rsidRPr="00ED0697">
        <w:rPr>
          <w:rFonts w:ascii="Bookman Old Style" w:hAnsi="Bookman Old Style"/>
          <w:b/>
        </w:rPr>
        <w:t>(20MVA Transformer &amp; NIFES will be supplied by KPTCL</w:t>
      </w:r>
      <w:r w:rsidRPr="00ED0697">
        <w:rPr>
          <w:rFonts w:ascii="Bookman Old Style" w:hAnsi="Bookman Old Style"/>
          <w:bCs/>
        </w:rPr>
        <w:t>).</w:t>
      </w:r>
    </w:p>
    <w:tbl>
      <w:tblPr>
        <w:tblStyle w:val="TableGrid"/>
        <w:tblW w:w="10031" w:type="dxa"/>
        <w:tblLook w:val="04A0" w:firstRow="1" w:lastRow="0" w:firstColumn="1" w:lastColumn="0" w:noHBand="0" w:noVBand="1"/>
      </w:tblPr>
      <w:tblGrid>
        <w:gridCol w:w="4787"/>
        <w:gridCol w:w="359"/>
        <w:gridCol w:w="4885"/>
      </w:tblGrid>
      <w:tr w:rsidR="005332EE" w:rsidRPr="00827022" w14:paraId="197D8BD4" w14:textId="77777777" w:rsidTr="00A5442F">
        <w:trPr>
          <w:trHeight w:val="503"/>
        </w:trPr>
        <w:tc>
          <w:tcPr>
            <w:tcW w:w="4787" w:type="dxa"/>
            <w:vAlign w:val="center"/>
          </w:tcPr>
          <w:p w14:paraId="53AD37B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59" w:type="dxa"/>
          </w:tcPr>
          <w:p w14:paraId="374006FB" w14:textId="77777777" w:rsidR="005332EE" w:rsidRPr="00827022" w:rsidRDefault="005332EE" w:rsidP="005332EE">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4885" w:type="dxa"/>
            <w:vAlign w:val="center"/>
          </w:tcPr>
          <w:p w14:paraId="2E58A34D" w14:textId="188155F0" w:rsidR="005332EE" w:rsidRPr="00261F69" w:rsidRDefault="000E03AB" w:rsidP="005332EE">
            <w:pPr>
              <w:spacing w:line="276" w:lineRule="auto"/>
              <w:rPr>
                <w:rFonts w:ascii="Bookman Old Style" w:hAnsi="Bookman Old Style"/>
                <w:b/>
                <w:color w:val="FF0000"/>
                <w:sz w:val="24"/>
                <w:szCs w:val="24"/>
                <w:highlight w:val="yellow"/>
              </w:rPr>
            </w:pPr>
            <w:r w:rsidRPr="00ED0697">
              <w:rPr>
                <w:rFonts w:ascii="Bookman Old Style" w:hAnsi="Bookman Old Style"/>
                <w:bCs/>
              </w:rPr>
              <w:t>KPTCL/CEE/TRNS/BGKT/110kV/STNDR-0</w:t>
            </w:r>
            <w:r>
              <w:rPr>
                <w:rFonts w:ascii="Bookman Old Style" w:hAnsi="Bookman Old Style"/>
                <w:bCs/>
              </w:rPr>
              <w:t>7</w:t>
            </w:r>
            <w:r w:rsidRPr="00ED0697">
              <w:rPr>
                <w:rFonts w:ascii="Bookman Old Style" w:hAnsi="Bookman Old Style"/>
                <w:bCs/>
              </w:rPr>
              <w:t>/26-27/</w:t>
            </w:r>
            <w:r>
              <w:rPr>
                <w:rFonts w:ascii="Bookman Old Style" w:hAnsi="Bookman Old Style"/>
                <w:bCs/>
              </w:rPr>
              <w:t>Aratagal</w:t>
            </w:r>
          </w:p>
        </w:tc>
      </w:tr>
      <w:tr w:rsidR="005332EE" w:rsidRPr="000D3D64" w14:paraId="2FF8A973" w14:textId="77777777" w:rsidTr="00A5442F">
        <w:trPr>
          <w:trHeight w:val="714"/>
        </w:trPr>
        <w:tc>
          <w:tcPr>
            <w:tcW w:w="4787" w:type="dxa"/>
            <w:vAlign w:val="center"/>
          </w:tcPr>
          <w:p w14:paraId="006A091B"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59" w:type="dxa"/>
          </w:tcPr>
          <w:p w14:paraId="3C65191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0D812F1A" w14:textId="4EDBBDD3" w:rsidR="005332EE" w:rsidRPr="0055265E" w:rsidRDefault="005332EE" w:rsidP="005332EE">
            <w:pPr>
              <w:spacing w:line="276" w:lineRule="auto"/>
              <w:jc w:val="both"/>
              <w:rPr>
                <w:rFonts w:ascii="Bookman Old Style" w:hAnsi="Bookman Old Style"/>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60DCE93" w14:textId="77777777" w:rsidTr="00A5442F">
        <w:trPr>
          <w:trHeight w:val="746"/>
        </w:trPr>
        <w:tc>
          <w:tcPr>
            <w:tcW w:w="4787" w:type="dxa"/>
            <w:vAlign w:val="center"/>
          </w:tcPr>
          <w:p w14:paraId="718972A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bCs/>
                <w:sz w:val="24"/>
                <w:szCs w:val="24"/>
              </w:rPr>
              <w:t>Amount Put To Tender</w:t>
            </w:r>
            <w:r w:rsidRPr="00827022">
              <w:rPr>
                <w:rFonts w:ascii="Bookman Old Style" w:hAnsi="Bookman Old Style"/>
                <w:sz w:val="24"/>
                <w:szCs w:val="24"/>
              </w:rPr>
              <w:t xml:space="preserve"> </w:t>
            </w:r>
          </w:p>
          <w:p w14:paraId="41011EC7"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59" w:type="dxa"/>
          </w:tcPr>
          <w:p w14:paraId="6306A084"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1048DB32" w14:textId="64C2C906" w:rsidR="005332EE" w:rsidRPr="00827022" w:rsidRDefault="005332EE" w:rsidP="005332EE">
            <w:pPr>
              <w:spacing w:line="276" w:lineRule="auto"/>
              <w:jc w:val="both"/>
              <w:rPr>
                <w:rFonts w:ascii="Bookman Old Style" w:hAnsi="Bookman Old Style"/>
                <w:b/>
                <w:color w:val="FF0000"/>
                <w:sz w:val="24"/>
                <w:szCs w:val="24"/>
              </w:rPr>
            </w:pPr>
            <w:r w:rsidRPr="00ED0697">
              <w:rPr>
                <w:rFonts w:ascii="Bookman Old Style" w:hAnsi="Bookman Old Style"/>
                <w:b/>
                <w:bCs/>
                <w:color w:val="FF0000"/>
              </w:rPr>
              <w:t>Rs.</w:t>
            </w:r>
            <w:r w:rsidR="000E03AB">
              <w:rPr>
                <w:rFonts w:ascii="Bookman Old Style" w:hAnsi="Bookman Old Style"/>
                <w:b/>
                <w:bCs/>
                <w:color w:val="FF0000"/>
              </w:rPr>
              <w:t>9.44</w:t>
            </w:r>
            <w:r w:rsidRPr="00ED0697">
              <w:rPr>
                <w:rFonts w:ascii="Bookman Old Style" w:hAnsi="Bookman Old Style"/>
                <w:b/>
                <w:bCs/>
                <w:color w:val="FF0000"/>
              </w:rPr>
              <w:t xml:space="preserve"> Lakhs</w:t>
            </w:r>
            <w:r>
              <w:rPr>
                <w:rFonts w:ascii="Bookman Old Style" w:hAnsi="Bookman Old Style"/>
                <w:b/>
                <w:bCs/>
                <w:color w:val="FF0000"/>
              </w:rPr>
              <w:t xml:space="preserve"> (Excluding GST)</w:t>
            </w:r>
          </w:p>
        </w:tc>
      </w:tr>
      <w:tr w:rsidR="005332EE" w:rsidRPr="00827022" w14:paraId="016D0B3A" w14:textId="77777777" w:rsidTr="00A5442F">
        <w:trPr>
          <w:trHeight w:val="488"/>
        </w:trPr>
        <w:tc>
          <w:tcPr>
            <w:tcW w:w="4787" w:type="dxa"/>
            <w:vAlign w:val="center"/>
          </w:tcPr>
          <w:p w14:paraId="6ABACD31"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59" w:type="dxa"/>
          </w:tcPr>
          <w:p w14:paraId="1B5ED14E"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1F906485" w14:textId="610C87C7" w:rsidR="005332EE" w:rsidRPr="00CF6BB4" w:rsidRDefault="005332EE" w:rsidP="005332EE">
            <w:pPr>
              <w:spacing w:line="276" w:lineRule="auto"/>
              <w:jc w:val="both"/>
              <w:rPr>
                <w:rFonts w:ascii="Bookman Old Style" w:hAnsi="Bookman Old Style" w:cs="Nirmala UI"/>
                <w:b/>
                <w:sz w:val="24"/>
                <w:szCs w:val="24"/>
              </w:rPr>
            </w:pPr>
            <w:r w:rsidRPr="00CF6BB4">
              <w:rPr>
                <w:rStyle w:val="Strong"/>
                <w:rFonts w:ascii="Bookman Old Style" w:hAnsi="Bookman Old Style"/>
                <w:sz w:val="24"/>
                <w:szCs w:val="24"/>
              </w:rPr>
              <w:t>Rs</w:t>
            </w:r>
            <w:r w:rsidR="00A5442F">
              <w:rPr>
                <w:rStyle w:val="Strong"/>
                <w:rFonts w:ascii="Bookman Old Style" w:hAnsi="Bookman Old Style"/>
                <w:sz w:val="24"/>
                <w:szCs w:val="24"/>
              </w:rPr>
              <w:t xml:space="preserve"> </w:t>
            </w:r>
            <w:r w:rsidR="000E03AB">
              <w:rPr>
                <w:rStyle w:val="Strong"/>
                <w:rFonts w:ascii="Bookman Old Style" w:hAnsi="Bookman Old Style"/>
                <w:color w:val="FF0000"/>
                <w:sz w:val="24"/>
                <w:szCs w:val="24"/>
              </w:rPr>
              <w:t>23,625</w:t>
            </w:r>
            <w:r w:rsidRPr="00A5442F">
              <w:rPr>
                <w:rFonts w:ascii="Bookman Old Style" w:hAnsi="Bookman Old Style"/>
                <w:b/>
                <w:sz w:val="24"/>
                <w:szCs w:val="24"/>
                <w:highlight w:val="yellow"/>
              </w:rPr>
              <w:t>.00</w:t>
            </w:r>
            <w:r w:rsidR="00A5442F">
              <w:rPr>
                <w:rFonts w:ascii="Bookman Old Style" w:hAnsi="Bookman Old Style"/>
                <w:b/>
                <w:sz w:val="24"/>
                <w:szCs w:val="24"/>
              </w:rPr>
              <w:t xml:space="preserve"> </w:t>
            </w:r>
            <w:r w:rsidR="00A5442F">
              <w:t>at 2.5% of Amount Put to tender</w:t>
            </w:r>
          </w:p>
        </w:tc>
      </w:tr>
      <w:tr w:rsidR="005332EE" w:rsidRPr="00827022" w14:paraId="31760E40" w14:textId="77777777" w:rsidTr="00A5442F">
        <w:trPr>
          <w:trHeight w:val="56"/>
        </w:trPr>
        <w:tc>
          <w:tcPr>
            <w:tcW w:w="4787" w:type="dxa"/>
            <w:vAlign w:val="center"/>
          </w:tcPr>
          <w:p w14:paraId="4F54596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Validity of Tender</w:t>
            </w:r>
          </w:p>
        </w:tc>
        <w:tc>
          <w:tcPr>
            <w:tcW w:w="359" w:type="dxa"/>
          </w:tcPr>
          <w:p w14:paraId="71F7B4F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46E74605"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5332EE" w:rsidRPr="00827022" w14:paraId="4F0F2F53" w14:textId="77777777" w:rsidTr="00A5442F">
        <w:trPr>
          <w:trHeight w:val="403"/>
        </w:trPr>
        <w:tc>
          <w:tcPr>
            <w:tcW w:w="4787" w:type="dxa"/>
            <w:vAlign w:val="center"/>
          </w:tcPr>
          <w:p w14:paraId="1099E5A1" w14:textId="77777777" w:rsidR="005332EE"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Completion Period </w:t>
            </w:r>
          </w:p>
          <w:p w14:paraId="190D7E53" w14:textId="77777777" w:rsidR="00220E16" w:rsidRPr="00827022" w:rsidRDefault="00220E16" w:rsidP="005332EE">
            <w:pPr>
              <w:spacing w:line="276" w:lineRule="auto"/>
              <w:jc w:val="both"/>
              <w:rPr>
                <w:rFonts w:ascii="Bookman Old Style" w:hAnsi="Bookman Old Style"/>
                <w:sz w:val="24"/>
                <w:szCs w:val="24"/>
              </w:rPr>
            </w:pPr>
          </w:p>
        </w:tc>
        <w:tc>
          <w:tcPr>
            <w:tcW w:w="359" w:type="dxa"/>
          </w:tcPr>
          <w:p w14:paraId="35B3FE2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552A33B9" w14:textId="3EFC0316" w:rsidR="005332EE" w:rsidRPr="00827022" w:rsidRDefault="007D33DD" w:rsidP="005332EE">
            <w:pPr>
              <w:spacing w:line="276" w:lineRule="auto"/>
              <w:jc w:val="both"/>
              <w:rPr>
                <w:rFonts w:ascii="Bookman Old Style" w:hAnsi="Bookman Old Style"/>
                <w:sz w:val="24"/>
                <w:szCs w:val="24"/>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bookmarkStart w:id="0" w:name="_Hlk213154964"/>
            <w:r w:rsidRPr="00ED0697">
              <w:rPr>
                <w:rFonts w:ascii="Bookman Old Style" w:hAnsi="Bookman Old Style"/>
              </w:rPr>
              <w:t>.</w:t>
            </w:r>
            <w:bookmarkEnd w:id="0"/>
          </w:p>
        </w:tc>
      </w:tr>
      <w:tr w:rsidR="005332EE" w:rsidRPr="00827022" w14:paraId="09D85FE6" w14:textId="77777777" w:rsidTr="00A5442F">
        <w:trPr>
          <w:trHeight w:val="995"/>
        </w:trPr>
        <w:tc>
          <w:tcPr>
            <w:tcW w:w="4787" w:type="dxa"/>
            <w:vAlign w:val="center"/>
          </w:tcPr>
          <w:p w14:paraId="14976B4E" w14:textId="173535F4"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Pre –Tender Meeting</w:t>
            </w:r>
          </w:p>
          <w:p w14:paraId="0112534B" w14:textId="359DE3BC"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Venue:</w:t>
            </w:r>
          </w:p>
        </w:tc>
        <w:tc>
          <w:tcPr>
            <w:tcW w:w="359" w:type="dxa"/>
          </w:tcPr>
          <w:p w14:paraId="37121B8B"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3654CD3" w14:textId="6DB2C058" w:rsidR="005332EE" w:rsidRPr="00827022" w:rsidRDefault="005332EE" w:rsidP="005332EE">
            <w:pPr>
              <w:spacing w:line="276" w:lineRule="auto"/>
              <w:rPr>
                <w:rFonts w:ascii="Bookman Old Style" w:hAnsi="Bookman Old Style"/>
                <w:sz w:val="24"/>
                <w:szCs w:val="24"/>
              </w:rPr>
            </w:pPr>
          </w:p>
        </w:tc>
        <w:tc>
          <w:tcPr>
            <w:tcW w:w="4885" w:type="dxa"/>
            <w:vAlign w:val="center"/>
          </w:tcPr>
          <w:p w14:paraId="58888EBA" w14:textId="57E6CB4C" w:rsidR="005332EE" w:rsidRPr="0055265E" w:rsidRDefault="005332EE" w:rsidP="005332EE">
            <w:pPr>
              <w:spacing w:line="276" w:lineRule="auto"/>
              <w:rPr>
                <w:rFonts w:ascii="Bookman Old Style" w:hAnsi="Bookman Old Style"/>
                <w:b/>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2CAD155F" w14:textId="77777777" w:rsidTr="00A5442F">
        <w:trPr>
          <w:trHeight w:val="555"/>
        </w:trPr>
        <w:tc>
          <w:tcPr>
            <w:tcW w:w="4787" w:type="dxa"/>
            <w:vAlign w:val="center"/>
          </w:tcPr>
          <w:p w14:paraId="51BE2A4D" w14:textId="7FD10260"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tc>
        <w:tc>
          <w:tcPr>
            <w:tcW w:w="359" w:type="dxa"/>
          </w:tcPr>
          <w:p w14:paraId="07699ABA" w14:textId="77777777" w:rsidR="005332EE" w:rsidRPr="00827022" w:rsidRDefault="005332EE" w:rsidP="005332EE">
            <w:pPr>
              <w:rPr>
                <w:rFonts w:ascii="Bookman Old Style" w:hAnsi="Bookman Old Style"/>
                <w:sz w:val="24"/>
                <w:szCs w:val="24"/>
              </w:rPr>
            </w:pPr>
          </w:p>
        </w:tc>
        <w:tc>
          <w:tcPr>
            <w:tcW w:w="4885" w:type="dxa"/>
            <w:vAlign w:val="center"/>
          </w:tcPr>
          <w:p w14:paraId="7961815F" w14:textId="6B9B1C17"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08B558E4" w14:textId="77777777" w:rsidTr="00A5442F">
        <w:trPr>
          <w:trHeight w:val="762"/>
        </w:trPr>
        <w:tc>
          <w:tcPr>
            <w:tcW w:w="4787" w:type="dxa"/>
            <w:vAlign w:val="center"/>
          </w:tcPr>
          <w:p w14:paraId="5F439CE8" w14:textId="422BBF9F" w:rsidR="005332EE" w:rsidRPr="00827022" w:rsidRDefault="005332EE" w:rsidP="005332EE">
            <w:pPr>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59" w:type="dxa"/>
          </w:tcPr>
          <w:p w14:paraId="3FE74F24" w14:textId="77777777" w:rsidR="005332EE" w:rsidRPr="00827022" w:rsidRDefault="005332EE" w:rsidP="005332EE">
            <w:pPr>
              <w:rPr>
                <w:rFonts w:ascii="Bookman Old Style" w:hAnsi="Bookman Old Style"/>
                <w:sz w:val="24"/>
                <w:szCs w:val="24"/>
              </w:rPr>
            </w:pPr>
          </w:p>
        </w:tc>
        <w:tc>
          <w:tcPr>
            <w:tcW w:w="4885" w:type="dxa"/>
            <w:vAlign w:val="center"/>
          </w:tcPr>
          <w:p w14:paraId="27D3F045" w14:textId="43351FE0"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DB97799" w14:textId="77777777" w:rsidTr="00A5442F">
        <w:trPr>
          <w:trHeight w:val="523"/>
        </w:trPr>
        <w:tc>
          <w:tcPr>
            <w:tcW w:w="4787" w:type="dxa"/>
            <w:vAlign w:val="center"/>
          </w:tcPr>
          <w:p w14:paraId="4CE3A45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59" w:type="dxa"/>
          </w:tcPr>
          <w:p w14:paraId="54256B43"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3A90BD43" w14:textId="7B3E733A" w:rsidR="005332EE" w:rsidRPr="0055265E" w:rsidRDefault="005332EE" w:rsidP="005332EE">
            <w:pPr>
              <w:spacing w:line="276" w:lineRule="auto"/>
              <w:jc w:val="both"/>
              <w:rPr>
                <w:rFonts w:ascii="Bookman Old Style" w:hAnsi="Bookman Old Style"/>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30A328C9" w14:textId="77777777" w:rsidTr="00A5442F">
        <w:trPr>
          <w:trHeight w:val="1355"/>
        </w:trPr>
        <w:tc>
          <w:tcPr>
            <w:tcW w:w="4787" w:type="dxa"/>
          </w:tcPr>
          <w:p w14:paraId="2F2E14A1"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59" w:type="dxa"/>
          </w:tcPr>
          <w:p w14:paraId="15DA3B7C"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337E8EE9"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627190F5"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39D2F5AC"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3E5DD437" w14:textId="6D27AC30" w:rsidR="005332EE" w:rsidRPr="00827022" w:rsidRDefault="005332EE" w:rsidP="005332EE">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5332EE" w:rsidRPr="00827022" w14:paraId="03A6CDBA" w14:textId="77777777" w:rsidTr="00A5442F">
        <w:trPr>
          <w:trHeight w:val="536"/>
        </w:trPr>
        <w:tc>
          <w:tcPr>
            <w:tcW w:w="4787" w:type="dxa"/>
            <w:vAlign w:val="center"/>
          </w:tcPr>
          <w:p w14:paraId="7E606296"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59" w:type="dxa"/>
          </w:tcPr>
          <w:p w14:paraId="52B2FDD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tcPr>
          <w:p w14:paraId="37C109E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5332EE" w:rsidRPr="00827022" w14:paraId="105A1939" w14:textId="77777777" w:rsidTr="00A5442F">
        <w:trPr>
          <w:trHeight w:val="536"/>
        </w:trPr>
        <w:tc>
          <w:tcPr>
            <w:tcW w:w="4787" w:type="dxa"/>
            <w:vAlign w:val="center"/>
          </w:tcPr>
          <w:p w14:paraId="312EF904"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59" w:type="dxa"/>
          </w:tcPr>
          <w:p w14:paraId="7213DAE1" w14:textId="77777777" w:rsidR="005332EE" w:rsidRPr="00827022" w:rsidRDefault="005332EE" w:rsidP="005332EE">
            <w:pPr>
              <w:spacing w:line="276" w:lineRule="auto"/>
              <w:rPr>
                <w:rFonts w:ascii="Bookman Old Style" w:hAnsi="Bookman Old Style"/>
                <w:sz w:val="24"/>
                <w:szCs w:val="24"/>
              </w:rPr>
            </w:pPr>
          </w:p>
          <w:p w14:paraId="7EC0CE10" w14:textId="77777777" w:rsidR="005332EE" w:rsidRPr="00827022" w:rsidRDefault="005332EE" w:rsidP="005332EE">
            <w:pPr>
              <w:spacing w:line="276" w:lineRule="auto"/>
              <w:rPr>
                <w:rFonts w:ascii="Bookman Old Style" w:hAnsi="Bookman Old Style"/>
                <w:sz w:val="24"/>
                <w:szCs w:val="24"/>
              </w:rPr>
            </w:pPr>
          </w:p>
          <w:p w14:paraId="45AE4468" w14:textId="77777777" w:rsidR="005332EE" w:rsidRPr="00827022" w:rsidRDefault="005332EE" w:rsidP="005332EE">
            <w:pPr>
              <w:spacing w:line="276" w:lineRule="auto"/>
              <w:rPr>
                <w:rFonts w:ascii="Bookman Old Style" w:hAnsi="Bookman Old Style"/>
                <w:sz w:val="24"/>
                <w:szCs w:val="24"/>
              </w:rPr>
            </w:pPr>
          </w:p>
          <w:p w14:paraId="498328B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tcPr>
          <w:p w14:paraId="7E81238E"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B3DEFA7" w14:textId="5FF7DD3A"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521FB741"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25C60D6F" w14:textId="77777777" w:rsidR="005332EE" w:rsidRPr="00CA73DF" w:rsidRDefault="005332EE" w:rsidP="005332EE">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77777777" w:rsidR="005332EE" w:rsidRPr="00CA73DF" w:rsidRDefault="005332EE" w:rsidP="005332EE">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08354/235692</w:t>
            </w:r>
          </w:p>
          <w:p w14:paraId="6616F747" w14:textId="77777777" w:rsidR="005332EE" w:rsidRPr="00AE72E1" w:rsidRDefault="005332EE" w:rsidP="005332EE">
            <w:pPr>
              <w:spacing w:line="276" w:lineRule="auto"/>
              <w:jc w:val="both"/>
              <w:rPr>
                <w:rFonts w:ascii="Bookman Old Style" w:hAnsi="Bookman Old Style"/>
                <w:lang w:val="it-IT"/>
              </w:rPr>
            </w:pPr>
            <w:r w:rsidRPr="00AE72E1">
              <w:rPr>
                <w:rFonts w:ascii="Bookman Old Style" w:hAnsi="Bookman Old Style"/>
                <w:sz w:val="24"/>
                <w:szCs w:val="24"/>
                <w:lang w:val="it-IT"/>
              </w:rPr>
              <w:t>e-mail :</w:t>
            </w:r>
            <w:hyperlink r:id="rId11" w:history="1">
              <w:r w:rsidRPr="00AE72E1">
                <w:rPr>
                  <w:rStyle w:val="Hyperlink"/>
                  <w:rFonts w:ascii="Bookman Old Style" w:hAnsi="Bookman Old Style"/>
                  <w:lang w:val="it-IT"/>
                </w:rPr>
                <w:t>mwz_kptclbgkt@rediffmail.com</w:t>
              </w:r>
            </w:hyperlink>
          </w:p>
          <w:p w14:paraId="6A4DC392" w14:textId="0CD071AE" w:rsidR="005332EE" w:rsidRDefault="00961530" w:rsidP="005332EE">
            <w:pPr>
              <w:spacing w:line="276" w:lineRule="auto"/>
              <w:jc w:val="both"/>
              <w:rPr>
                <w:rFonts w:ascii="Bookman Old Style" w:hAnsi="Bookman Old Style"/>
              </w:rPr>
            </w:pPr>
            <w:hyperlink r:id="rId12" w:history="1">
              <w:r w:rsidRPr="00547E4E">
                <w:rPr>
                  <w:rStyle w:val="Hyperlink"/>
                  <w:rFonts w:ascii="Bookman Old Style" w:hAnsi="Bookman Old Style"/>
                </w:rPr>
                <w:t>mwzkptclbgkt@gmail.com</w:t>
              </w:r>
            </w:hyperlink>
          </w:p>
          <w:p w14:paraId="4DB0BD47" w14:textId="77189DD0" w:rsidR="00961530" w:rsidRPr="00827022" w:rsidRDefault="00961530" w:rsidP="005332EE">
            <w:pPr>
              <w:spacing w:line="276" w:lineRule="auto"/>
              <w:jc w:val="both"/>
              <w:rPr>
                <w:rFonts w:ascii="Bookman Old Style" w:hAnsi="Bookman Old Style"/>
                <w:sz w:val="24"/>
                <w:szCs w:val="24"/>
                <w:u w:val="single"/>
                <w:lang w:val="pt-BR"/>
              </w:rPr>
            </w:pPr>
            <w:r w:rsidRPr="00961530">
              <w:rPr>
                <w:rFonts w:ascii="Bookman Old Style" w:hAnsi="Bookman Old Style"/>
                <w:sz w:val="24"/>
                <w:szCs w:val="24"/>
                <w:u w:val="single"/>
                <w:lang w:val="pt-BR"/>
              </w:rPr>
              <w:t>ceetzbgkt@kptcl.org</w:t>
            </w:r>
          </w:p>
        </w:tc>
      </w:tr>
    </w:tbl>
    <w:p w14:paraId="2C649922" w14:textId="77777777" w:rsidR="00165C66" w:rsidRDefault="00165C66" w:rsidP="00443E19">
      <w:pPr>
        <w:ind w:left="-426" w:right="-306"/>
        <w:jc w:val="center"/>
        <w:rPr>
          <w:rFonts w:ascii="Bookman Old Style" w:hAnsi="Bookman Old Style"/>
          <w:b/>
          <w:sz w:val="24"/>
          <w:szCs w:val="24"/>
          <w:u w:val="single"/>
          <w:lang w:val="pt-BR"/>
        </w:rPr>
      </w:pPr>
    </w:p>
    <w:p w14:paraId="6D401053" w14:textId="47583837" w:rsidR="00165C66" w:rsidRDefault="00165C66" w:rsidP="00165C66">
      <w:pPr>
        <w:tabs>
          <w:tab w:val="left" w:pos="853"/>
        </w:tabs>
        <w:ind w:left="-426" w:right="-306"/>
        <w:rPr>
          <w:rFonts w:ascii="Bookman Old Style" w:hAnsi="Bookman Old Style"/>
          <w:b/>
          <w:sz w:val="24"/>
          <w:szCs w:val="24"/>
          <w:u w:val="single"/>
          <w:lang w:val="pt-BR"/>
        </w:rPr>
      </w:pPr>
      <w:r>
        <w:rPr>
          <w:rFonts w:ascii="Bookman Old Style" w:hAnsi="Bookman Old Style"/>
          <w:b/>
          <w:sz w:val="24"/>
          <w:szCs w:val="24"/>
          <w:u w:val="single"/>
          <w:lang w:val="pt-BR"/>
        </w:rPr>
        <w:tab/>
      </w:r>
    </w:p>
    <w:p w14:paraId="6B865DAC" w14:textId="4DBF29BA" w:rsidR="00443E19" w:rsidRPr="00827022" w:rsidRDefault="00443E19" w:rsidP="00443E19">
      <w:pPr>
        <w:ind w:left="-426" w:right="-306"/>
        <w:jc w:val="center"/>
        <w:rPr>
          <w:rFonts w:ascii="Bookman Old Style" w:hAnsi="Bookman Old Style"/>
          <w:b/>
          <w:sz w:val="24"/>
          <w:szCs w:val="24"/>
          <w:u w:val="single"/>
        </w:rPr>
      </w:pPr>
      <w:r w:rsidRPr="00165C66">
        <w:rPr>
          <w:rFonts w:ascii="Bookman Old Style" w:hAnsi="Bookman Old Style"/>
          <w:sz w:val="24"/>
          <w:szCs w:val="24"/>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223.85pt;margin-top:6.95pt;width:55.75pt;height:58.15pt;z-index:251658240" filled="t" fillcolor="#936">
            <v:imagedata r:id="rId8" o:title=""/>
            <w10:wrap type="square" anchorx="page"/>
          </v:shape>
          <o:OLEObject Type="Embed" ProgID="PBrush" ShapeID="_x0000_s1027" DrawAspect="Content" ObjectID="_1839582946" r:id="rId13"/>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F2DBA6E" w:rsidR="00443E19" w:rsidRPr="00827022" w:rsidRDefault="00C46F04" w:rsidP="00443E19">
      <w:pPr>
        <w:pStyle w:val="ListParagraph"/>
        <w:ind w:left="288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5DDC6AA1" w:rsidR="00443E19" w:rsidRPr="00827022" w:rsidRDefault="0055265E" w:rsidP="00443E19">
            <w:pPr>
              <w:pStyle w:val="ListParagraph"/>
              <w:numPr>
                <w:ilvl w:val="0"/>
                <w:numId w:val="1"/>
              </w:numPr>
              <w:spacing w:line="276" w:lineRule="auto"/>
              <w:ind w:left="341"/>
              <w:rPr>
                <w:rFonts w:ascii="Bookman Old Style" w:hAnsi="Bookman Old Style"/>
                <w:sz w:val="24"/>
                <w:szCs w:val="24"/>
              </w:rPr>
            </w:pPr>
            <w:r>
              <w:rPr>
                <w:rFonts w:ascii="Bookman Old Style" w:hAnsi="Bookman Old Style"/>
                <w:sz w:val="24"/>
                <w:szCs w:val="24"/>
                <w:highlight w:val="yellow"/>
              </w:rPr>
              <w:t xml:space="preserve">Percentage </w:t>
            </w:r>
            <w:r w:rsidR="00443E19" w:rsidRPr="00C46F04">
              <w:rPr>
                <w:rFonts w:ascii="Bookman Old Style" w:hAnsi="Bookman Old Style"/>
                <w:sz w:val="24"/>
                <w:szCs w:val="24"/>
                <w:highlight w:val="yellow"/>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1A6E8614" w:rsidR="00443E19" w:rsidRPr="00827022" w:rsidRDefault="00443E19" w:rsidP="00443E19">
      <w:pPr>
        <w:pStyle w:val="ListParagraph"/>
        <w:jc w:val="both"/>
        <w:rPr>
          <w:rFonts w:ascii="Bookman Old Style" w:hAnsi="Bookman Old Style"/>
          <w:b/>
          <w:sz w:val="24"/>
          <w:szCs w:val="24"/>
          <w:u w:val="single"/>
        </w:rPr>
      </w:pPr>
    </w:p>
    <w:p w14:paraId="690E0C30" w14:textId="1D1A5AD3" w:rsidR="00443E19" w:rsidRPr="00827022" w:rsidRDefault="00000000" w:rsidP="00443E19">
      <w:pPr>
        <w:pStyle w:val="ListParagraph"/>
        <w:spacing w:after="0"/>
        <w:ind w:left="0"/>
        <w:jc w:val="both"/>
        <w:rPr>
          <w:rFonts w:ascii="Bookman Old Style" w:hAnsi="Bookman Old Style"/>
          <w:b/>
          <w:sz w:val="24"/>
          <w:szCs w:val="24"/>
        </w:rPr>
      </w:pPr>
      <w:r>
        <w:rPr>
          <w:rFonts w:ascii="Bookman Old Style" w:hAnsi="Bookman Old Style"/>
          <w:sz w:val="24"/>
          <w:szCs w:val="24"/>
        </w:rPr>
        <w:object w:dxaOrig="1440" w:dyaOrig="1440" w14:anchorId="15F55DA2">
          <v:shape id="_x0000_s1028" type="#_x0000_t75" style="position:absolute;left:0;text-align:left;margin-left:223.15pt;margin-top:.35pt;width:75.75pt;height:79.35pt;z-index:251661312" filled="t" fillcolor="#936">
            <v:imagedata r:id="rId8" o:title=""/>
            <w10:wrap type="square" anchorx="page"/>
          </v:shape>
          <o:OLEObject Type="Embed" ProgID="PBrush" ShapeID="_x0000_s1028" DrawAspect="Content" ObjectID="_1839582947" r:id="rId14"/>
        </w:object>
      </w: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Electy,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C46F04">
        <w:rPr>
          <w:rFonts w:ascii="Bookman Old Style" w:hAnsi="Bookman Old Style"/>
          <w:b/>
          <w:iCs/>
          <w:sz w:val="24"/>
          <w:szCs w:val="24"/>
        </w:rPr>
        <w:t>Two Electronic Tender Document System</w:t>
      </w:r>
      <w:r w:rsidRPr="00827022">
        <w:rPr>
          <w:rFonts w:ascii="Bookman Old Style" w:hAnsi="Bookman Old Style"/>
          <w:b/>
          <w:i/>
          <w:sz w:val="24"/>
          <w:szCs w:val="24"/>
        </w:rPr>
        <w:t xml:space="preserve">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both on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A9FCE4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r w:rsidR="00C46F04">
        <w:rPr>
          <w:rFonts w:ascii="Bookman Old Style" w:hAnsi="Bookman Old Style"/>
          <w:sz w:val="24"/>
          <w:szCs w:val="24"/>
        </w:rPr>
        <w:t xml:space="preserve"> </w:t>
      </w:r>
      <w:hyperlink r:id="rId15" w:history="1">
        <w:r w:rsidR="00C46F04" w:rsidRPr="002E7ABB">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ITT.</w:t>
      </w:r>
      <w:r w:rsidR="00C46F04">
        <w:rPr>
          <w:rFonts w:ascii="Bookman Old Style" w:hAnsi="Bookman Old Style"/>
          <w:sz w:val="24"/>
          <w:szCs w:val="24"/>
        </w:rPr>
        <w:t xml:space="preserve"> </w:t>
      </w:r>
      <w:r w:rsidRPr="00827022">
        <w:rPr>
          <w:rFonts w:ascii="Bookman Old Style" w:hAnsi="Bookman Old Style"/>
          <w:sz w:val="24"/>
          <w:szCs w:val="24"/>
        </w:rPr>
        <w:t>Bids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2DDA529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r w:rsidR="00C46F04" w:rsidRPr="00827022">
        <w:rPr>
          <w:rFonts w:ascii="Bookman Old Style" w:hAnsi="Bookman Old Style"/>
          <w:sz w:val="24"/>
          <w:szCs w:val="24"/>
        </w:rPr>
        <w:t>Portal in</w:t>
      </w:r>
      <w:r w:rsidRPr="00827022">
        <w:rPr>
          <w:rFonts w:ascii="Bookman Old Style" w:hAnsi="Bookman Old Style"/>
          <w:sz w:val="24"/>
          <w:szCs w:val="24"/>
        </w:rPr>
        <w:t xml:space="preserve"> the presence of the Tenderers who wish to attend. If the office happens to be closed on the </w:t>
      </w:r>
      <w:r w:rsidRPr="00827022">
        <w:rPr>
          <w:rFonts w:ascii="Bookman Old Style" w:hAnsi="Bookman Old Style"/>
          <w:sz w:val="24"/>
          <w:szCs w:val="24"/>
        </w:rPr>
        <w:lastRenderedPageBreak/>
        <w:t>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Electy.,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tbl>
      <w:tblPr>
        <w:tblStyle w:val="TableGrid"/>
        <w:tblW w:w="10632" w:type="dxa"/>
        <w:tblInd w:w="-34" w:type="dxa"/>
        <w:tblLayout w:type="fixed"/>
        <w:tblLook w:val="04A0" w:firstRow="1" w:lastRow="0" w:firstColumn="1" w:lastColumn="0" w:noHBand="0" w:noVBand="1"/>
      </w:tblPr>
      <w:tblGrid>
        <w:gridCol w:w="1560"/>
        <w:gridCol w:w="3147"/>
        <w:gridCol w:w="1276"/>
        <w:gridCol w:w="1417"/>
        <w:gridCol w:w="1418"/>
        <w:gridCol w:w="1814"/>
      </w:tblGrid>
      <w:tr w:rsidR="00443E19" w:rsidRPr="00827022" w14:paraId="2E994D55" w14:textId="77777777" w:rsidTr="00B44FBC">
        <w:tc>
          <w:tcPr>
            <w:tcW w:w="1560" w:type="dxa"/>
          </w:tcPr>
          <w:p w14:paraId="43F6F3F8" w14:textId="2F328903"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Package/</w:t>
            </w:r>
            <w:r w:rsidR="00C46F04">
              <w:rPr>
                <w:rFonts w:ascii="Bookman Old Style" w:hAnsi="Bookman Old Style"/>
                <w:b/>
                <w:sz w:val="24"/>
                <w:szCs w:val="24"/>
              </w:rPr>
              <w:t xml:space="preserve"> </w:t>
            </w:r>
            <w:r w:rsidRPr="00827022">
              <w:rPr>
                <w:rFonts w:ascii="Bookman Old Style" w:hAnsi="Bookman Old Style"/>
                <w:b/>
                <w:sz w:val="24"/>
                <w:szCs w:val="24"/>
              </w:rPr>
              <w:t>Bid Enquiry/ Work  Indent No.</w:t>
            </w:r>
          </w:p>
        </w:tc>
        <w:tc>
          <w:tcPr>
            <w:tcW w:w="3147" w:type="dxa"/>
          </w:tcPr>
          <w:p w14:paraId="73FA551F" w14:textId="77777777" w:rsidR="00443E19" w:rsidRPr="00827022" w:rsidRDefault="00443E19" w:rsidP="00C46F04">
            <w:pPr>
              <w:pStyle w:val="ListParagraph"/>
              <w:jc w:val="center"/>
              <w:rPr>
                <w:rFonts w:ascii="Bookman Old Style" w:hAnsi="Bookman Old Style"/>
                <w:b/>
                <w:sz w:val="24"/>
                <w:szCs w:val="24"/>
              </w:rPr>
            </w:pPr>
            <w:r w:rsidRPr="00827022">
              <w:rPr>
                <w:rFonts w:ascii="Bookman Old Style" w:hAnsi="Bookman Old Style"/>
                <w:b/>
                <w:sz w:val="24"/>
                <w:szCs w:val="24"/>
              </w:rPr>
              <w:t>Name of work</w:t>
            </w:r>
          </w:p>
        </w:tc>
        <w:tc>
          <w:tcPr>
            <w:tcW w:w="1276" w:type="dxa"/>
          </w:tcPr>
          <w:p w14:paraId="65A072E8"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Amount Put To Tender </w:t>
            </w:r>
            <w:r w:rsidRPr="00827022">
              <w:rPr>
                <w:rFonts w:ascii="Bookman Old Style" w:hAnsi="Bookman Old Style"/>
                <w:b/>
                <w:bCs/>
                <w:sz w:val="24"/>
                <w:szCs w:val="24"/>
              </w:rPr>
              <w:t>excluding GST</w:t>
            </w:r>
          </w:p>
        </w:tc>
        <w:tc>
          <w:tcPr>
            <w:tcW w:w="1417" w:type="dxa"/>
          </w:tcPr>
          <w:p w14:paraId="576516CE"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Earnest Money Deposit </w:t>
            </w:r>
          </w:p>
        </w:tc>
        <w:tc>
          <w:tcPr>
            <w:tcW w:w="1418" w:type="dxa"/>
          </w:tcPr>
          <w:p w14:paraId="5C28C596" w14:textId="77777777" w:rsidR="00443E19" w:rsidRPr="00827022" w:rsidRDefault="00443E19" w:rsidP="00C46F04">
            <w:pPr>
              <w:jc w:val="center"/>
              <w:rPr>
                <w:rFonts w:ascii="Bookman Old Style" w:hAnsi="Bookman Old Style"/>
                <w:b/>
                <w:sz w:val="24"/>
                <w:szCs w:val="24"/>
              </w:rPr>
            </w:pPr>
            <w:r w:rsidRPr="00827022">
              <w:rPr>
                <w:rFonts w:ascii="Bookman Old Style" w:hAnsi="Bookman Old Style"/>
                <w:b/>
                <w:sz w:val="24"/>
                <w:szCs w:val="24"/>
              </w:rPr>
              <w:t>Tender Processing Fee</w:t>
            </w:r>
          </w:p>
          <w:p w14:paraId="2330E2C9" w14:textId="77777777" w:rsidR="00443E19" w:rsidRPr="00827022" w:rsidRDefault="00443E19" w:rsidP="00C46F04">
            <w:pPr>
              <w:pStyle w:val="ListParagraph"/>
              <w:ind w:left="0"/>
              <w:jc w:val="center"/>
              <w:rPr>
                <w:rFonts w:ascii="Bookman Old Style" w:hAnsi="Bookman Old Style"/>
                <w:b/>
                <w:sz w:val="24"/>
                <w:szCs w:val="24"/>
              </w:rPr>
            </w:pPr>
          </w:p>
        </w:tc>
        <w:tc>
          <w:tcPr>
            <w:tcW w:w="1814" w:type="dxa"/>
          </w:tcPr>
          <w:p w14:paraId="257903F3"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Period of completion</w:t>
            </w:r>
          </w:p>
        </w:tc>
      </w:tr>
      <w:tr w:rsidR="00443E19" w:rsidRPr="00827022" w14:paraId="695E9F03" w14:textId="77777777" w:rsidTr="00B44FBC">
        <w:trPr>
          <w:trHeight w:val="328"/>
        </w:trPr>
        <w:tc>
          <w:tcPr>
            <w:tcW w:w="1560"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147"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276"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417"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418"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814"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961530" w:rsidRPr="00827022" w14:paraId="233150FC" w14:textId="77777777" w:rsidTr="00F418A2">
        <w:trPr>
          <w:trHeight w:val="3220"/>
        </w:trPr>
        <w:tc>
          <w:tcPr>
            <w:tcW w:w="1560" w:type="dxa"/>
          </w:tcPr>
          <w:p w14:paraId="69EF2B29" w14:textId="534ECF27" w:rsidR="00961530" w:rsidRPr="00365DF4" w:rsidRDefault="000E03AB" w:rsidP="00961530">
            <w:pPr>
              <w:pStyle w:val="ListParagraph"/>
              <w:spacing w:line="276" w:lineRule="auto"/>
              <w:ind w:left="0"/>
              <w:jc w:val="both"/>
              <w:rPr>
                <w:rFonts w:ascii="Bookman Old Style" w:hAnsi="Bookman Old Style"/>
                <w:b/>
                <w:bCs/>
                <w:color w:val="FF0000"/>
                <w:sz w:val="24"/>
                <w:szCs w:val="24"/>
                <w:highlight w:val="yellow"/>
              </w:rPr>
            </w:pPr>
            <w:r w:rsidRPr="00ED0697">
              <w:rPr>
                <w:rFonts w:ascii="Bookman Old Style" w:hAnsi="Bookman Old Style"/>
                <w:bCs/>
              </w:rPr>
              <w:t>KPTCL/CEE/TRNS/BGKT/110kV/STNDR-0</w:t>
            </w:r>
            <w:r>
              <w:rPr>
                <w:rFonts w:ascii="Bookman Old Style" w:hAnsi="Bookman Old Style"/>
                <w:bCs/>
              </w:rPr>
              <w:t>7</w:t>
            </w:r>
            <w:r w:rsidRPr="00ED0697">
              <w:rPr>
                <w:rFonts w:ascii="Bookman Old Style" w:hAnsi="Bookman Old Style"/>
                <w:bCs/>
              </w:rPr>
              <w:t>/26-27/</w:t>
            </w:r>
            <w:r>
              <w:rPr>
                <w:rFonts w:ascii="Bookman Old Style" w:hAnsi="Bookman Old Style"/>
                <w:bCs/>
              </w:rPr>
              <w:t>Aratagal</w:t>
            </w:r>
          </w:p>
        </w:tc>
        <w:tc>
          <w:tcPr>
            <w:tcW w:w="3147" w:type="dxa"/>
            <w:vAlign w:val="center"/>
          </w:tcPr>
          <w:p w14:paraId="2D88A383" w14:textId="77777777" w:rsidR="000E03AB" w:rsidRPr="00ED0697" w:rsidRDefault="000E03AB" w:rsidP="000E03AB">
            <w:pPr>
              <w:pStyle w:val="NoSpacing"/>
              <w:spacing w:line="276" w:lineRule="auto"/>
              <w:jc w:val="both"/>
              <w:rPr>
                <w:rFonts w:ascii="Bookman Old Style" w:hAnsi="Bookman Old Style"/>
                <w:b/>
              </w:rPr>
            </w:pPr>
            <w:r w:rsidRPr="005A63E1">
              <w:rPr>
                <w:rFonts w:ascii="Bookman Old Style" w:hAnsi="Bookman Old Style" w:cs="Calibri"/>
                <w:color w:val="000000"/>
              </w:rPr>
              <w:t>Augmentation of 1x10 MVA, 110/</w:t>
            </w:r>
            <w:r>
              <w:rPr>
                <w:rFonts w:ascii="Bookman Old Style" w:hAnsi="Bookman Old Style" w:cs="Calibri"/>
                <w:color w:val="000000"/>
              </w:rPr>
              <w:t>11</w:t>
            </w:r>
            <w:r w:rsidRPr="005A63E1">
              <w:rPr>
                <w:rFonts w:ascii="Bookman Old Style" w:hAnsi="Bookman Old Style" w:cs="Calibri"/>
                <w:color w:val="000000"/>
              </w:rPr>
              <w:t>kV</w:t>
            </w:r>
            <w:r>
              <w:rPr>
                <w:rFonts w:ascii="Bookman Old Style" w:hAnsi="Bookman Old Style" w:cs="Calibri"/>
                <w:color w:val="000000"/>
              </w:rPr>
              <w:t xml:space="preserve">               </w:t>
            </w:r>
            <w:r w:rsidRPr="005A63E1">
              <w:rPr>
                <w:rFonts w:ascii="Bookman Old Style" w:hAnsi="Bookman Old Style" w:cs="Calibri"/>
                <w:color w:val="000000"/>
              </w:rPr>
              <w:t>Power Transformer by 1x20 MVA, 110/</w:t>
            </w:r>
            <w:r>
              <w:rPr>
                <w:rFonts w:ascii="Bookman Old Style" w:hAnsi="Bookman Old Style" w:cs="Calibri"/>
                <w:color w:val="000000"/>
              </w:rPr>
              <w:t>11</w:t>
            </w:r>
            <w:r w:rsidRPr="005A63E1">
              <w:rPr>
                <w:rFonts w:ascii="Bookman Old Style" w:hAnsi="Bookman Old Style" w:cs="Calibri"/>
                <w:color w:val="000000"/>
              </w:rPr>
              <w:t>kV Transformer at 110/</w:t>
            </w:r>
            <w:r>
              <w:rPr>
                <w:rFonts w:ascii="Bookman Old Style" w:hAnsi="Bookman Old Style" w:cs="Calibri"/>
                <w:color w:val="000000"/>
              </w:rPr>
              <w:t>1</w:t>
            </w:r>
            <w:r w:rsidRPr="005A63E1">
              <w:rPr>
                <w:rFonts w:ascii="Bookman Old Style" w:hAnsi="Bookman Old Style" w:cs="Calibri"/>
                <w:color w:val="000000"/>
              </w:rPr>
              <w:t xml:space="preserve">1kV </w:t>
            </w:r>
            <w:r>
              <w:rPr>
                <w:rFonts w:ascii="Bookman Old Style" w:hAnsi="Bookman Old Style" w:cs="Calibri"/>
                <w:color w:val="000000"/>
              </w:rPr>
              <w:t>Aratagal</w:t>
            </w:r>
            <w:r w:rsidRPr="005A63E1">
              <w:rPr>
                <w:rFonts w:ascii="Bookman Old Style" w:hAnsi="Bookman Old Style" w:cs="Calibri"/>
                <w:color w:val="000000"/>
              </w:rPr>
              <w:t xml:space="preserve"> Substation in </w:t>
            </w:r>
            <w:r>
              <w:rPr>
                <w:rFonts w:ascii="Bookman Old Style" w:hAnsi="Bookman Old Style" w:cs="Calibri"/>
                <w:color w:val="000000"/>
              </w:rPr>
              <w:t>Soundatti</w:t>
            </w:r>
            <w:r w:rsidRPr="005A63E1">
              <w:rPr>
                <w:rFonts w:ascii="Bookman Old Style" w:hAnsi="Bookman Old Style" w:cs="Calibri"/>
                <w:color w:val="000000"/>
              </w:rPr>
              <w:t xml:space="preserve"> Taluk, Belagavi District</w:t>
            </w:r>
            <w:r w:rsidRPr="00ED0697">
              <w:rPr>
                <w:rFonts w:ascii="Bookman Old Style" w:hAnsi="Bookman Old Style" w:cs="Calibri"/>
                <w:color w:val="000000"/>
              </w:rPr>
              <w:t xml:space="preserve">, including supply of </w:t>
            </w:r>
            <w:r w:rsidRPr="00ED0697">
              <w:rPr>
                <w:rFonts w:ascii="Bookman Old Style" w:hAnsi="Bookman Old Style"/>
                <w:bCs/>
              </w:rPr>
              <w:t xml:space="preserve">equipment’s / materials, erection, civil works, testing and commissioning on </w:t>
            </w:r>
            <w:r w:rsidRPr="00ED0697">
              <w:rPr>
                <w:rFonts w:ascii="Bookman Old Style" w:hAnsi="Bookman Old Style"/>
                <w:b/>
              </w:rPr>
              <w:t>Partial Turnkey Basis.</w:t>
            </w:r>
          </w:p>
          <w:p w14:paraId="188A189E" w14:textId="6DF59DF9" w:rsidR="00961530" w:rsidRPr="00365DF4" w:rsidRDefault="000E03AB" w:rsidP="000E03AB">
            <w:pPr>
              <w:jc w:val="both"/>
              <w:rPr>
                <w:rFonts w:ascii="Bookman Old Style" w:hAnsi="Bookman Old Style"/>
                <w:sz w:val="24"/>
                <w:szCs w:val="24"/>
                <w:highlight w:val="yellow"/>
              </w:rPr>
            </w:pPr>
            <w:r w:rsidRPr="00ED0697">
              <w:rPr>
                <w:rFonts w:ascii="Bookman Old Style" w:hAnsi="Bookman Old Style"/>
                <w:b/>
              </w:rPr>
              <w:t>(20MVA Transformer &amp; NIFES will be supplied by KPTCL</w:t>
            </w:r>
            <w:r w:rsidRPr="00ED0697">
              <w:rPr>
                <w:rFonts w:ascii="Bookman Old Style" w:hAnsi="Bookman Old Style"/>
                <w:bCs/>
              </w:rPr>
              <w:t>).</w:t>
            </w:r>
          </w:p>
        </w:tc>
        <w:tc>
          <w:tcPr>
            <w:tcW w:w="1276" w:type="dxa"/>
          </w:tcPr>
          <w:p w14:paraId="7DDD23E6" w14:textId="44BCFD2E" w:rsidR="00961530" w:rsidRDefault="00961530" w:rsidP="00961530">
            <w:pPr>
              <w:pStyle w:val="NoSpacing"/>
              <w:jc w:val="both"/>
              <w:rPr>
                <w:rFonts w:ascii="Bookman Old Style" w:hAnsi="Bookman Old Style"/>
                <w:b/>
                <w:sz w:val="22"/>
                <w:szCs w:val="22"/>
              </w:rPr>
            </w:pPr>
            <w:r w:rsidRPr="004B5194">
              <w:rPr>
                <w:rFonts w:ascii="Bookman Old Style" w:hAnsi="Bookman Old Style" w:cs="Arial"/>
                <w:b/>
                <w:sz w:val="22"/>
                <w:szCs w:val="22"/>
                <w:highlight w:val="yellow"/>
              </w:rPr>
              <w:t>Rs.</w:t>
            </w:r>
            <w:r>
              <w:rPr>
                <w:rFonts w:ascii="Bookman Old Style" w:hAnsi="Bookman Old Style"/>
                <w:b/>
              </w:rPr>
              <w:t xml:space="preserve"> </w:t>
            </w:r>
            <w:r w:rsidR="000E03AB">
              <w:rPr>
                <w:rFonts w:ascii="Bookman Old Style" w:hAnsi="Bookman Old Style"/>
                <w:b/>
                <w:sz w:val="22"/>
                <w:szCs w:val="22"/>
              </w:rPr>
              <w:t>9.44</w:t>
            </w:r>
          </w:p>
          <w:p w14:paraId="0F32D6C9" w14:textId="6F933820" w:rsidR="00961530" w:rsidRPr="004B5194" w:rsidRDefault="00961530" w:rsidP="00961530">
            <w:pPr>
              <w:pStyle w:val="NoSpacing"/>
              <w:jc w:val="both"/>
              <w:rPr>
                <w:rFonts w:ascii="Bookman Old Style" w:hAnsi="Bookman Old Style"/>
                <w:b/>
                <w:bCs/>
                <w:sz w:val="18"/>
                <w:szCs w:val="22"/>
                <w:highlight w:val="yellow"/>
              </w:rPr>
            </w:pPr>
            <w:r w:rsidRPr="004B5194">
              <w:rPr>
                <w:rFonts w:ascii="Bookman Old Style" w:hAnsi="Bookman Old Style" w:cs="Arial"/>
                <w:b/>
                <w:sz w:val="22"/>
                <w:szCs w:val="22"/>
                <w:highlight w:val="yellow"/>
              </w:rPr>
              <w:t>L</w:t>
            </w:r>
            <w:r w:rsidRPr="004B5194">
              <w:rPr>
                <w:rFonts w:ascii="Bookman Old Style" w:hAnsi="Bookman Old Style" w:cs="Arial"/>
                <w:b/>
                <w:bCs/>
                <w:sz w:val="22"/>
                <w:szCs w:val="22"/>
                <w:highlight w:val="yellow"/>
              </w:rPr>
              <w:t>akhs</w:t>
            </w:r>
            <w:r w:rsidRPr="004B5194">
              <w:rPr>
                <w:rFonts w:ascii="Bookman Old Style" w:hAnsi="Bookman Old Style"/>
                <w:b/>
                <w:sz w:val="22"/>
                <w:szCs w:val="22"/>
                <w:highlight w:val="yellow"/>
              </w:rPr>
              <w:t>.</w:t>
            </w:r>
          </w:p>
          <w:p w14:paraId="7E28F6C7" w14:textId="5AF54A5E" w:rsidR="00961530" w:rsidRPr="00365DF4" w:rsidRDefault="00961530" w:rsidP="00961530">
            <w:pPr>
              <w:pStyle w:val="ListParagraph"/>
              <w:spacing w:line="276" w:lineRule="auto"/>
              <w:ind w:left="0"/>
              <w:jc w:val="both"/>
              <w:rPr>
                <w:rFonts w:ascii="Bookman Old Style" w:hAnsi="Bookman Old Style"/>
                <w:b/>
                <w:color w:val="EE0000"/>
                <w:sz w:val="24"/>
                <w:szCs w:val="24"/>
                <w:highlight w:val="yellow"/>
              </w:rPr>
            </w:pPr>
          </w:p>
        </w:tc>
        <w:tc>
          <w:tcPr>
            <w:tcW w:w="1417" w:type="dxa"/>
          </w:tcPr>
          <w:p w14:paraId="443B407E" w14:textId="656EC0BB"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b/>
                <w:highlight w:val="yellow"/>
              </w:rPr>
              <w:t xml:space="preserve">Rs </w:t>
            </w:r>
            <w:r w:rsidR="000E03AB">
              <w:rPr>
                <w:rFonts w:ascii="Bookman Old Style" w:hAnsi="Bookman Old Style"/>
                <w:b/>
                <w:highlight w:val="yellow"/>
              </w:rPr>
              <w:t>23,625</w:t>
            </w:r>
            <w:r w:rsidR="00A5442F">
              <w:rPr>
                <w:rFonts w:ascii="Bookman Old Style" w:hAnsi="Bookman Old Style"/>
                <w:b/>
                <w:highlight w:val="yellow"/>
              </w:rPr>
              <w:t>.00</w:t>
            </w:r>
          </w:p>
        </w:tc>
        <w:tc>
          <w:tcPr>
            <w:tcW w:w="1418" w:type="dxa"/>
          </w:tcPr>
          <w:p w14:paraId="3025F013" w14:textId="19A460DE"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sz w:val="24"/>
                <w:szCs w:val="24"/>
                <w:highlight w:val="yellow"/>
              </w:rPr>
              <w:t>As specified in Karnataka Public Procurement Portal.</w:t>
            </w:r>
          </w:p>
        </w:tc>
        <w:tc>
          <w:tcPr>
            <w:tcW w:w="1814" w:type="dxa"/>
          </w:tcPr>
          <w:p w14:paraId="3A77DBA0" w14:textId="5DE6C219" w:rsidR="00961530" w:rsidRPr="00365DF4" w:rsidRDefault="00961530" w:rsidP="00961530">
            <w:pPr>
              <w:pStyle w:val="ListParagraph"/>
              <w:ind w:left="0"/>
              <w:jc w:val="center"/>
              <w:rPr>
                <w:rFonts w:ascii="Bookman Old Style" w:hAnsi="Bookman Old Style"/>
                <w:b/>
                <w:sz w:val="24"/>
                <w:szCs w:val="24"/>
                <w:highlight w:val="yellow"/>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60A24FF7"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t xml:space="preserve">The interested eligible Bidders may obtain further information from the Office of the Chief Engineer, Electricity, </w:t>
      </w:r>
      <w:r>
        <w:rPr>
          <w:rFonts w:ascii="Bookman Old Style" w:hAnsi="Bookman Old Style" w:cs="Times New Roman"/>
          <w:sz w:val="24"/>
          <w:szCs w:val="24"/>
        </w:rPr>
        <w:t>Transmission Opertions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77777777"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08354-235692</w:t>
      </w:r>
      <w:r w:rsidRPr="00CA73DF">
        <w:rPr>
          <w:rFonts w:ascii="Bookman Old Style" w:hAnsi="Bookman Old Style" w:cs="Times New Roman"/>
          <w:sz w:val="24"/>
          <w:szCs w:val="24"/>
        </w:rPr>
        <w:t>.</w:t>
      </w:r>
    </w:p>
    <w:p w14:paraId="015E5F13" w14:textId="49D7AA02" w:rsidR="00D712CD" w:rsidRDefault="00D712CD" w:rsidP="00D712CD">
      <w:pPr>
        <w:ind w:left="270"/>
        <w:jc w:val="both"/>
        <w:rPr>
          <w:rFonts w:ascii="Bookman Old Style" w:hAnsi="Bookman Old Style"/>
          <w:sz w:val="24"/>
          <w:szCs w:val="24"/>
          <w:u w:val="single"/>
          <w:lang w:val="pt-BR"/>
        </w:rPr>
      </w:pPr>
      <w:r w:rsidRPr="002529A2">
        <w:rPr>
          <w:rFonts w:ascii="Bookman Old Style" w:hAnsi="Bookman Old Style" w:cs="Times New Roman"/>
          <w:color w:val="0033CC"/>
          <w:sz w:val="24"/>
          <w:szCs w:val="24"/>
        </w:rPr>
        <w:t>e-mail:</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mwz_kptclbgkt@rediffmail.com/</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mwzkptclbgkt@gmail.com</w:t>
      </w:r>
      <w:r w:rsidR="00961530">
        <w:rPr>
          <w:rFonts w:ascii="Bookman Old Style" w:hAnsi="Bookman Old Style" w:cs="Times New Roman"/>
          <w:color w:val="0033CC"/>
          <w:sz w:val="24"/>
          <w:szCs w:val="24"/>
        </w:rPr>
        <w:t>/</w:t>
      </w:r>
      <w:r w:rsidR="00961530" w:rsidRPr="00961530">
        <w:rPr>
          <w:rFonts w:ascii="Bookman Old Style" w:hAnsi="Bookman Old Style"/>
          <w:sz w:val="24"/>
          <w:szCs w:val="24"/>
          <w:u w:val="single"/>
          <w:lang w:val="pt-BR"/>
        </w:rPr>
        <w:t xml:space="preserve"> </w:t>
      </w:r>
      <w:hyperlink r:id="rId16" w:history="1">
        <w:r w:rsidR="008107EA" w:rsidRPr="00E60E1D">
          <w:rPr>
            <w:rStyle w:val="Hyperlink"/>
            <w:rFonts w:ascii="Bookman Old Style" w:hAnsi="Bookman Old Style"/>
            <w:sz w:val="24"/>
            <w:szCs w:val="24"/>
            <w:lang w:val="pt-BR"/>
          </w:rPr>
          <w:t>ceetzbgkt@kptcl.org</w:t>
        </w:r>
      </w:hyperlink>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Default="00D712CD" w:rsidP="00D712CD">
      <w:pPr>
        <w:ind w:left="4320"/>
        <w:jc w:val="center"/>
        <w:rPr>
          <w:rFonts w:ascii="Bookman Old Style" w:hAnsi="Bookman Old Style"/>
          <w:b/>
          <w:sz w:val="24"/>
          <w:szCs w:val="24"/>
        </w:rPr>
      </w:pPr>
      <w:r w:rsidRPr="00D712CD">
        <w:rPr>
          <w:rFonts w:ascii="Bookman Old Style" w:hAnsi="Bookman Old Style"/>
          <w:b/>
          <w:sz w:val="24"/>
          <w:szCs w:val="24"/>
        </w:rPr>
        <w:t>KPTCL Bagalkot</w:t>
      </w:r>
    </w:p>
    <w:p w14:paraId="6C59D582" w14:textId="77777777" w:rsidR="00443E19" w:rsidRPr="00827022" w:rsidRDefault="00443E19" w:rsidP="00127A08">
      <w:pPr>
        <w:ind w:firstLine="72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4D60C49A" w14:textId="614EFD65"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224.1pt;margin-top:15.6pt;width:75.75pt;height:74.4pt;z-index:251662336" filled="t" fillcolor="#936">
            <v:imagedata r:id="rId8" o:title=""/>
            <w10:wrap type="square" anchorx="page"/>
          </v:shape>
          <o:OLEObject Type="Embed" ProgID="PBrush" ShapeID="_x0000_s1029" DrawAspect="Content" ObjectID="_1839582948" r:id="rId17"/>
        </w:object>
      </w:r>
    </w:p>
    <w:p w14:paraId="146322D6" w14:textId="281C50A8"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3E4EE443"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5342A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SECTION 2: INSTRUCTIONS TO TENDERERS (ITT)</w:t>
      </w:r>
    </w:p>
    <w:p w14:paraId="09C03C88"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73B57B11"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 xml:space="preserve">on Percentage rate tendering </w:t>
      </w:r>
      <w:r w:rsidR="005342A7" w:rsidRPr="00827022">
        <w:rPr>
          <w:rFonts w:ascii="Bookman Old Style" w:hAnsi="Bookman Old Style"/>
          <w:color w:val="FF0000"/>
          <w:sz w:val="24"/>
          <w:szCs w:val="24"/>
          <w:highlight w:val="yellow"/>
        </w:rPr>
        <w:t>basis</w:t>
      </w:r>
      <w:r w:rsidR="005342A7" w:rsidRPr="00827022">
        <w:rPr>
          <w:rFonts w:ascii="Bookman Old Style" w:hAnsi="Bookman Old Style"/>
          <w:sz w:val="24"/>
          <w:szCs w:val="24"/>
        </w:rPr>
        <w:t xml:space="preserve"> following</w:t>
      </w:r>
      <w:r w:rsidR="00443E19" w:rsidRPr="00827022">
        <w:rPr>
          <w:rFonts w:ascii="Bookman Old Style" w:hAnsi="Bookman Old Style"/>
          <w:sz w:val="24"/>
          <w:szCs w:val="24"/>
        </w:rPr>
        <w:t xml:space="preserve"> </w:t>
      </w:r>
      <w:r w:rsidR="00443E19" w:rsidRPr="005342A7">
        <w:rPr>
          <w:rFonts w:ascii="Bookman Old Style" w:hAnsi="Bookman Old Style"/>
          <w:b/>
          <w:iCs/>
          <w:sz w:val="24"/>
          <w:szCs w:val="24"/>
        </w:rPr>
        <w:t>Two Electronic Tender Document System</w:t>
      </w:r>
      <w:r w:rsidR="00443E19" w:rsidRPr="00827022">
        <w:rPr>
          <w:rFonts w:ascii="Bookman Old Style" w:hAnsi="Bookman Old Style"/>
          <w:sz w:val="24"/>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pPr>
        <w:pStyle w:val="ListParagraph"/>
        <w:numPr>
          <w:ilvl w:val="1"/>
          <w:numId w:val="71"/>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432E72F6" w:rsidR="00443E19" w:rsidRPr="005342A7" w:rsidRDefault="0055265E">
      <w:pPr>
        <w:pStyle w:val="ListParagraph"/>
        <w:numPr>
          <w:ilvl w:val="0"/>
          <w:numId w:val="55"/>
        </w:numPr>
        <w:ind w:left="851" w:hanging="425"/>
        <w:jc w:val="both"/>
        <w:rPr>
          <w:rFonts w:ascii="Bookman Old Style" w:hAnsi="Bookman Old Style" w:cs="Times New Roman"/>
          <w:iCs/>
          <w:sz w:val="24"/>
          <w:szCs w:val="24"/>
          <w:highlight w:val="yellow"/>
        </w:rPr>
      </w:pPr>
      <w:r w:rsidRPr="0055265E">
        <w:rPr>
          <w:rFonts w:ascii="Bookman Old Style" w:hAnsi="Bookman Old Style" w:cs="Times New Roman"/>
          <w:sz w:val="24"/>
          <w:szCs w:val="32"/>
        </w:rPr>
        <w:t xml:space="preserve">Design, engineering, manufacture, testing, transportation to site, insurance, storage, erection, testing and commissioning of the subject tender work </w:t>
      </w:r>
      <w:r w:rsidRPr="0055265E">
        <w:rPr>
          <w:rFonts w:ascii="Bookman Old Style" w:hAnsi="Bookman Old Style" w:cs="Times New Roman"/>
          <w:color w:val="0000FF"/>
          <w:sz w:val="24"/>
          <w:szCs w:val="32"/>
        </w:rPr>
        <w:t>(Refer NIT/IFT)</w:t>
      </w:r>
      <w:r w:rsidR="00DE18B1" w:rsidRPr="005342A7">
        <w:rPr>
          <w:rFonts w:ascii="Bookman Old Style" w:hAnsi="Bookman Old Style" w:cs="Times New Roman"/>
          <w:iCs/>
          <w:color w:val="EE0000"/>
          <w:sz w:val="24"/>
          <w:szCs w:val="24"/>
          <w:highlight w:val="yellow"/>
          <w:lang w:val="en-US"/>
        </w:rPr>
        <w:t>.</w:t>
      </w:r>
    </w:p>
    <w:p w14:paraId="6832DCC1" w14:textId="77777777" w:rsidR="00443E19" w:rsidRPr="00827022" w:rsidRDefault="00443E19" w:rsidP="00443E19">
      <w:pPr>
        <w:pStyle w:val="ListParagraph"/>
        <w:ind w:left="810"/>
        <w:jc w:val="both"/>
        <w:rPr>
          <w:rFonts w:ascii="Bookman Old Style" w:hAnsi="Bookman Old Style" w:cs="Times New Roman"/>
          <w:sz w:val="24"/>
          <w:szCs w:val="24"/>
        </w:rPr>
      </w:pPr>
    </w:p>
    <w:p w14:paraId="024BD27A" w14:textId="79D6EF79" w:rsidR="00443E19" w:rsidRPr="00462FC0"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sidRPr="0055265E">
        <w:rPr>
          <w:rFonts w:ascii="Bookman Old Style" w:hAnsi="Bookman Old Style" w:cs="Times New Roman"/>
          <w:sz w:val="24"/>
          <w:szCs w:val="24"/>
          <w:highlight w:val="yellow"/>
        </w:rPr>
        <w:t xml:space="preserve">Chief </w:t>
      </w:r>
      <w:r w:rsidRPr="0055265E">
        <w:rPr>
          <w:rFonts w:ascii="Bookman Old Style" w:hAnsi="Bookman Old Style" w:cs="Times New Roman"/>
          <w:sz w:val="24"/>
          <w:szCs w:val="24"/>
          <w:highlight w:val="yellow"/>
        </w:rPr>
        <w:t xml:space="preserve">Engineer of </w:t>
      </w:r>
      <w:r w:rsidR="00991AAE" w:rsidRPr="0055265E">
        <w:rPr>
          <w:rFonts w:ascii="Bookman Old Style" w:hAnsi="Bookman Old Style" w:cs="Times New Roman"/>
          <w:sz w:val="24"/>
          <w:szCs w:val="24"/>
          <w:highlight w:val="yellow"/>
        </w:rPr>
        <w:t>Operations Zone</w:t>
      </w:r>
      <w:r w:rsidRPr="0055265E">
        <w:rPr>
          <w:rFonts w:ascii="Bookman Old Style" w:hAnsi="Bookman Old Style" w:cs="Times New Roman"/>
          <w:sz w:val="24"/>
          <w:szCs w:val="24"/>
          <w:highlight w:val="yellow"/>
        </w:rPr>
        <w:t xml:space="preserve"> /Executive Engineer of </w:t>
      </w:r>
      <w:r w:rsidR="00991AAE" w:rsidRPr="0055265E">
        <w:rPr>
          <w:rFonts w:ascii="Bookman Old Style" w:hAnsi="Bookman Old Style" w:cs="Times New Roman"/>
          <w:sz w:val="24"/>
          <w:szCs w:val="24"/>
          <w:highlight w:val="yellow"/>
        </w:rPr>
        <w:t>Operations</w:t>
      </w:r>
      <w:r w:rsidRPr="0055265E">
        <w:rPr>
          <w:rFonts w:ascii="Bookman Old Style" w:hAnsi="Bookman Old Style" w:cs="Times New Roman"/>
          <w:sz w:val="24"/>
          <w:szCs w:val="24"/>
          <w:highlight w:val="yellow"/>
        </w:rPr>
        <w:t xml:space="preserve"> Division as and when the works are executed</w:t>
      </w:r>
      <w:r w:rsidRPr="00462FC0">
        <w:rPr>
          <w:rFonts w:ascii="Bookman Old Style" w:hAnsi="Bookman Old Style" w:cs="Times New Roman"/>
          <w:sz w:val="24"/>
          <w:szCs w:val="24"/>
        </w:rPr>
        <w:t>.</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D59595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6C13A59F"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Land </w:t>
      </w:r>
      <w:r w:rsidR="005342A7" w:rsidRPr="00827022">
        <w:rPr>
          <w:rFonts w:ascii="Bookman Old Style" w:hAnsi="Bookman Old Style" w:cs="Times New Roman"/>
          <w:sz w:val="24"/>
          <w:szCs w:val="24"/>
        </w:rPr>
        <w:t>levelling</w:t>
      </w:r>
      <w:r w:rsidRPr="00827022">
        <w:rPr>
          <w:rFonts w:ascii="Bookman Old Style" w:hAnsi="Bookman Old Style" w:cs="Times New Roman"/>
          <w:sz w:val="24"/>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65F67DD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Complete Manufacture including Shop Testing of Equipments/Materials in the Scope of the Contractor.</w:t>
      </w:r>
    </w:p>
    <w:p w14:paraId="74E4DEBB"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Providing Engineering Drawings, Data, Operation Manual, etc for the Owner's approval for the Equipments/Materials in the Scope of the Contractor.</w:t>
      </w:r>
    </w:p>
    <w:p w14:paraId="0B41B475"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Packing and Transportation from the Manufacturer's Works to the Site of Equipments/Materials in the Scope of the Contractor.</w:t>
      </w:r>
    </w:p>
    <w:p w14:paraId="72B49E2E"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Receipt, Storage, Preservation and Safe keeping of Equipment at the Site.  (Both Owner Supplied and Equipments/Materials in the Scope of the Contractor)</w:t>
      </w:r>
    </w:p>
    <w:p w14:paraId="162534F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Pre-assembly, if any, Erection, Testing and Commissioning of all the Equipment. (Both Owner Supplied and Equipments/Materials in the Scope of the Contractor.)</w:t>
      </w:r>
    </w:p>
    <w:p w14:paraId="2C6D8A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3CF06836" w:rsidR="00443E19" w:rsidRDefault="00443E19">
      <w:pPr>
        <w:pStyle w:val="ListParagraph"/>
        <w:numPr>
          <w:ilvl w:val="0"/>
          <w:numId w:val="55"/>
        </w:numPr>
        <w:spacing w:after="0"/>
        <w:ind w:left="810"/>
        <w:jc w:val="both"/>
        <w:rPr>
          <w:rFonts w:ascii="Bookman Old Style" w:hAnsi="Bookman Old Style" w:cs="Times New Roman"/>
          <w:b/>
          <w:sz w:val="24"/>
          <w:szCs w:val="24"/>
        </w:rPr>
      </w:pPr>
      <w:r w:rsidRPr="00827022">
        <w:rPr>
          <w:rFonts w:ascii="Bookman Old Style" w:hAnsi="Bookman Old Style" w:cs="Times New Roman"/>
          <w:b/>
          <w:sz w:val="24"/>
          <w:szCs w:val="24"/>
        </w:rPr>
        <w:t>Bidders</w:t>
      </w:r>
      <w:r w:rsidRPr="00827022">
        <w:rPr>
          <w:rFonts w:ascii="Bookman Old Style" w:hAnsi="Bookman Old Style" w:cs="Times New Roman"/>
          <w:b/>
          <w:bCs/>
          <w:iCs/>
          <w:sz w:val="24"/>
          <w:szCs w:val="24"/>
        </w:rPr>
        <w:t xml:space="preserve"> shall start the line work from both the ends simultaneously by deploying more number of gangs as the ‘ROW’ issues which may crop-up can be addressed in parallel on both segments.</w:t>
      </w:r>
      <w:r w:rsidR="00954466">
        <w:rPr>
          <w:rFonts w:ascii="Bookman Old Style" w:hAnsi="Bookman Old Style" w:cs="Times New Roman"/>
          <w:b/>
          <w:bCs/>
          <w:iCs/>
          <w:sz w:val="24"/>
          <w:szCs w:val="24"/>
        </w:rPr>
        <w:t xml:space="preserve"> </w:t>
      </w:r>
      <w:r w:rsidRPr="00827022">
        <w:rPr>
          <w:rFonts w:ascii="Bookman Old Style" w:hAnsi="Bookman Old Style" w:cs="Times New Roman"/>
          <w:b/>
          <w:bCs/>
          <w:iCs/>
          <w:sz w:val="24"/>
          <w:szCs w:val="24"/>
        </w:rPr>
        <w:t>The bidders shall take note of the same before quoting</w:t>
      </w:r>
      <w:r w:rsidRPr="00827022">
        <w:rPr>
          <w:rFonts w:ascii="Bookman Old Style" w:hAnsi="Bookman Old Style" w:cs="Times New Roman"/>
          <w:b/>
          <w:sz w:val="24"/>
          <w:szCs w:val="24"/>
        </w:rPr>
        <w:t>.</w:t>
      </w:r>
    </w:p>
    <w:p w14:paraId="05C6F6A2" w14:textId="77777777" w:rsidR="00954466" w:rsidRPr="00827022" w:rsidRDefault="00954466" w:rsidP="00954466">
      <w:pPr>
        <w:pStyle w:val="ListParagraph"/>
        <w:spacing w:after="0"/>
        <w:ind w:left="810"/>
        <w:jc w:val="both"/>
        <w:rPr>
          <w:rFonts w:ascii="Bookman Old Style" w:hAnsi="Bookman Old Style" w:cs="Times New Roman"/>
          <w:b/>
          <w:sz w:val="24"/>
          <w:szCs w:val="24"/>
        </w:rPr>
      </w:pPr>
    </w:p>
    <w:p w14:paraId="6E058F0F" w14:textId="0C847AF1" w:rsidR="00443E19" w:rsidRPr="00827022" w:rsidRDefault="00443E19">
      <w:pPr>
        <w:pStyle w:val="ListParagraph"/>
        <w:numPr>
          <w:ilvl w:val="2"/>
          <w:numId w:val="71"/>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pPr>
        <w:pStyle w:val="ListParagraph"/>
        <w:numPr>
          <w:ilvl w:val="2"/>
          <w:numId w:val="71"/>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7747C0EB" w14:textId="77777777" w:rsidR="0055265E"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w:t>
      </w:r>
    </w:p>
    <w:p w14:paraId="16C0DBED" w14:textId="77777777" w:rsidR="0055265E" w:rsidRPr="0055265E" w:rsidRDefault="0055265E" w:rsidP="0055265E">
      <w:pPr>
        <w:pStyle w:val="ListParagraph"/>
        <w:rPr>
          <w:rFonts w:ascii="Bookman Old Style" w:hAnsi="Bookman Old Style" w:cs="Times New Roman"/>
          <w:sz w:val="24"/>
          <w:szCs w:val="24"/>
        </w:rPr>
      </w:pPr>
    </w:p>
    <w:p w14:paraId="6BB17E74"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KPTCL has got the preliminary survey conducted and the contractor is required to carry out the check survey and revenue survey as required based on the tower schedule furnished by KPTCL.</w:t>
      </w:r>
    </w:p>
    <w:p w14:paraId="134D08F3"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lastRenderedPageBreak/>
        <w:t>Preparation of Sag-Template curve for the approved conductor, route profile, tower spotting data, tower schedules, Initial &amp; final stringing chart and obtain the approval thereof.</w:t>
      </w:r>
    </w:p>
    <w:p w14:paraId="0D5D1FD5"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489AE1C8"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all types of tower accessories like phase plate, circuit plate, number plate, danger plate, anti-climbing device, Bird guard etc.,</w:t>
      </w:r>
    </w:p>
    <w:p w14:paraId="78D4805B"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Conductor, Insulator, Earth wire/OPGW, Hardware Fittings and Conductor &amp; Earth wire/OPGW Accessories.</w:t>
      </w:r>
    </w:p>
    <w:p w14:paraId="0B4D26F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Classification of foundation for different type of tower and casting of foundation for tower footings as per approved foundations drawings.</w:t>
      </w:r>
    </w:p>
    <w:p w14:paraId="29DB6CAD"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61E4F81F"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Releasing of conductor, ground wire, insulator strings and other line materials and dismantling the towers of the existing line materials and handing over the released materials to the nearest KPTCL stores.</w:t>
      </w:r>
    </w:p>
    <w:p w14:paraId="280F9DD9" w14:textId="03A73627" w:rsidR="0055265E" w:rsidRPr="0055265E" w:rsidRDefault="0055265E" w:rsidP="0055265E">
      <w:pPr>
        <w:pStyle w:val="ListParagraph"/>
        <w:tabs>
          <w:tab w:val="left" w:pos="810"/>
        </w:tabs>
        <w:spacing w:after="0"/>
        <w:ind w:left="135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b/>
          <w:iCs/>
          <w:sz w:val="24"/>
          <w:szCs w:val="32"/>
          <w:lang w:val="en-US"/>
        </w:rPr>
        <w:t>Note:</w:t>
      </w:r>
      <w:r w:rsidRPr="0055265E">
        <w:rPr>
          <w:rFonts w:ascii="Bookman Old Style" w:eastAsia="Times New Roman" w:hAnsi="Bookman Old Style" w:cs="Times New Roman"/>
          <w:iCs/>
          <w:sz w:val="24"/>
          <w:szCs w:val="32"/>
          <w:lang w:val="en-US"/>
        </w:rPr>
        <w:t xml:space="preserve"> No separate charges will be paid for Releasing &amp; Restringing of existing line conductors/ ground</w:t>
      </w:r>
      <w:r w:rsidR="00261F69">
        <w:rPr>
          <w:rFonts w:ascii="Bookman Old Style" w:eastAsia="Times New Roman" w:hAnsi="Bookman Old Style" w:cs="Times New Roman"/>
          <w:iCs/>
          <w:sz w:val="24"/>
          <w:szCs w:val="32"/>
          <w:lang w:val="en-US"/>
        </w:rPr>
        <w:t xml:space="preserve"> </w:t>
      </w:r>
      <w:r w:rsidRPr="0055265E">
        <w:rPr>
          <w:rFonts w:ascii="Bookman Old Style" w:eastAsia="Times New Roman" w:hAnsi="Bookman Old Style" w:cs="Times New Roman"/>
          <w:iCs/>
          <w:sz w:val="24"/>
          <w:szCs w:val="32"/>
          <w:lang w:val="en-US"/>
        </w:rPr>
        <w:t>wire for lines crossing/ lines linking arrangements.</w:t>
      </w:r>
    </w:p>
    <w:p w14:paraId="7A274679" w14:textId="77777777" w:rsidR="0055265E" w:rsidRPr="0055265E" w:rsidRDefault="0055265E" w:rsidP="0055265E">
      <w:pPr>
        <w:pStyle w:val="ListParagraph"/>
        <w:ind w:left="1350"/>
        <w:jc w:val="both"/>
        <w:rPr>
          <w:rFonts w:ascii="Bookman Old Style" w:hAnsi="Bookman Old Style" w:cs="Times New Roman"/>
          <w:bCs/>
          <w:sz w:val="8"/>
          <w:szCs w:val="32"/>
        </w:rPr>
      </w:pPr>
    </w:p>
    <w:p w14:paraId="4FC79C72"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37C9B16F"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Painting of towers &amp; supply and erection of span markers, obstruction lights (wherever applicable) for aviation requirements (as required).</w:t>
      </w:r>
    </w:p>
    <w:p w14:paraId="4FA8B801"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Testing and commissioning of the erected transmission lines etc.,</w:t>
      </w:r>
    </w:p>
    <w:p w14:paraId="16A7DF8C"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sz w:val="24"/>
          <w:szCs w:val="32"/>
        </w:rPr>
        <w:t xml:space="preserve"> The Bidder has to conduct the following before quoting:</w:t>
      </w:r>
    </w:p>
    <w:p w14:paraId="4137C7E4"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It is mandatory on the part of the bidder to visit the site and assess the design parameters such as normal span, any special type of tower if required, ROW, the availability of the space for deciding the base width etc by conducting the detailed survey.</w:t>
      </w:r>
    </w:p>
    <w:p w14:paraId="13FC3AFD"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To assess the type of terrain as per IS 802:1995.</w:t>
      </w:r>
    </w:p>
    <w:p w14:paraId="4E6FC87C"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bidders</w:t>
      </w:r>
      <w:r w:rsidRPr="0055265E">
        <w:rPr>
          <w:rFonts w:ascii="Bookman Old Style" w:hAnsi="Bookman Old Style" w:cs="Times New Roman"/>
          <w:sz w:val="24"/>
          <w:szCs w:val="32"/>
        </w:rPr>
        <w:t xml:space="preserve"> are advised to </w:t>
      </w:r>
      <w:r w:rsidRPr="0055265E">
        <w:rPr>
          <w:rFonts w:ascii="Bookman Old Style" w:hAnsi="Bookman Old Style" w:cs="Times New Roman"/>
          <w:bCs/>
          <w:sz w:val="24"/>
          <w:szCs w:val="32"/>
        </w:rPr>
        <w:t>compulsorily</w:t>
      </w:r>
      <w:r w:rsidRPr="0055265E">
        <w:rPr>
          <w:rFonts w:ascii="Bookman Old Style" w:hAnsi="Bookman Old Style" w:cs="Times New Roman"/>
          <w:sz w:val="24"/>
          <w:szCs w:val="32"/>
        </w:rPr>
        <w:t xml:space="preserve"> carry out the walk over survey/route inspection to familiarize with the work before quoting.</w:t>
      </w:r>
    </w:p>
    <w:p w14:paraId="316B2F50"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lastRenderedPageBreak/>
        <w:t xml:space="preserve">The scope of survey also includes preparation of route alignment map, tower </w:t>
      </w:r>
      <w:r w:rsidRPr="0055265E">
        <w:rPr>
          <w:rFonts w:ascii="Bookman Old Style" w:hAnsi="Bookman Old Style"/>
          <w:sz w:val="24"/>
          <w:szCs w:val="32"/>
        </w:rPr>
        <w:t>profiles</w:t>
      </w:r>
      <w:r w:rsidRPr="0055265E">
        <w:rPr>
          <w:rFonts w:ascii="Bookman Old Style" w:hAnsi="Bookman Old Style" w:cs="Times New Roman"/>
          <w:sz w:val="24"/>
          <w:szCs w:val="32"/>
        </w:rPr>
        <w:t xml:space="preserve"> and tower schedules and obtaining approval of the concerned engineer.</w:t>
      </w:r>
    </w:p>
    <w:p w14:paraId="7802E9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details of the lines with point of connection and termination, </w:t>
      </w:r>
      <w:r w:rsidRPr="0055265E">
        <w:rPr>
          <w:rFonts w:ascii="Bookman Old Style" w:hAnsi="Bookman Old Style"/>
          <w:sz w:val="24"/>
          <w:szCs w:val="32"/>
        </w:rPr>
        <w:t>the</w:t>
      </w:r>
      <w:r w:rsidRPr="0055265E">
        <w:rPr>
          <w:rFonts w:ascii="Bookman Old Style" w:hAnsi="Bookman Old Style" w:cs="Times New Roman"/>
          <w:sz w:val="24"/>
          <w:szCs w:val="32"/>
        </w:rPr>
        <w:t xml:space="preserve"> approximate length of the lines, the voltage class of the lines is indicated in the sketch enclosed.</w:t>
      </w:r>
    </w:p>
    <w:p w14:paraId="22D6F476" w14:textId="77777777" w:rsidR="0055265E" w:rsidRPr="0055265E" w:rsidRDefault="0055265E" w:rsidP="0055265E">
      <w:pPr>
        <w:pStyle w:val="ListParagraph"/>
        <w:numPr>
          <w:ilvl w:val="0"/>
          <w:numId w:val="194"/>
        </w:numPr>
        <w:jc w:val="both"/>
        <w:rPr>
          <w:rFonts w:ascii="Bookman Old Style" w:hAnsi="Bookman Old Style" w:cs="Times New Roman"/>
          <w:b/>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successful</w:t>
      </w:r>
      <w:r w:rsidRPr="0055265E">
        <w:rPr>
          <w:rFonts w:ascii="Bookman Old Style" w:hAnsi="Bookman Old Style" w:cs="Times New Roman"/>
          <w:sz w:val="24"/>
          <w:szCs w:val="32"/>
        </w:rPr>
        <w:t xml:space="preserve"> Bidder is required to obtain approval of KPTCL for the fabrication drawing and reinforcement of towers if required. </w:t>
      </w:r>
      <w:r w:rsidRPr="0055265E">
        <w:rPr>
          <w:rFonts w:ascii="Bookman Old Style" w:hAnsi="Bookman Old Style" w:cs="Times New Roman"/>
          <w:b/>
          <w:bCs/>
          <w:sz w:val="24"/>
          <w:szCs w:val="32"/>
        </w:rPr>
        <w:t>Payment for the same will be restricted to the ceiling weight or the actual weight whichever is less.</w:t>
      </w:r>
    </w:p>
    <w:p w14:paraId="2B6D2836" w14:textId="77777777"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sz w:val="24"/>
          <w:szCs w:val="32"/>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55265E">
        <w:rPr>
          <w:rFonts w:ascii="Bookman Old Style" w:eastAsia="Times New Roman" w:hAnsi="Bookman Old Style" w:cs="Times New Roman"/>
          <w:sz w:val="24"/>
          <w:szCs w:val="32"/>
        </w:rPr>
        <w:t>.</w:t>
      </w:r>
    </w:p>
    <w:p w14:paraId="15AC7530" w14:textId="40D519FC"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cs="Times New Roman"/>
          <w:sz w:val="24"/>
          <w:szCs w:val="32"/>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18768D"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detailed foundation drawings for other towers will be furnished to </w:t>
      </w:r>
      <w:r w:rsidRPr="0055265E">
        <w:rPr>
          <w:rFonts w:ascii="Bookman Old Style" w:hAnsi="Bookman Old Style"/>
          <w:sz w:val="24"/>
          <w:szCs w:val="32"/>
        </w:rPr>
        <w:t>the</w:t>
      </w:r>
      <w:r w:rsidRPr="0055265E">
        <w:rPr>
          <w:rFonts w:ascii="Bookman Old Style" w:hAnsi="Bookman Old Style" w:cs="Times New Roman"/>
          <w:sz w:val="24"/>
          <w:szCs w:val="32"/>
        </w:rPr>
        <w:t xml:space="preserve"> successful Bidder. The foundation quantities are specified in the Technical Specification/ Schedule of quantities. The variation in the specified quantities and actual quantities shall be settled as per Tender Conditions.</w:t>
      </w:r>
    </w:p>
    <w:p w14:paraId="0988B6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All </w:t>
      </w:r>
      <w:r w:rsidRPr="0055265E">
        <w:rPr>
          <w:rFonts w:ascii="Bookman Old Style" w:hAnsi="Bookman Old Style"/>
          <w:sz w:val="24"/>
          <w:szCs w:val="32"/>
        </w:rPr>
        <w:t>statutory</w:t>
      </w:r>
      <w:r w:rsidRPr="0055265E">
        <w:rPr>
          <w:rFonts w:ascii="Bookman Old Style" w:hAnsi="Bookman Old Style" w:cs="Times New Roman"/>
          <w:sz w:val="24"/>
          <w:szCs w:val="32"/>
        </w:rPr>
        <w:t xml:space="preserve"> clearances, wherever required shall be arranged by the bidder. The Bidder should clear any way leave problems, but the owner shall extend </w:t>
      </w:r>
      <w:r w:rsidRPr="0055265E">
        <w:rPr>
          <w:rFonts w:ascii="Bookman Old Style" w:hAnsi="Bookman Old Style" w:cs="Times New Roman"/>
          <w:bCs/>
          <w:sz w:val="24"/>
          <w:szCs w:val="32"/>
        </w:rPr>
        <w:t>all required support</w:t>
      </w:r>
      <w:r w:rsidRPr="0055265E">
        <w:rPr>
          <w:rFonts w:ascii="Bookman Old Style" w:hAnsi="Bookman Old Style" w:cs="Times New Roman"/>
          <w:sz w:val="24"/>
          <w:szCs w:val="32"/>
        </w:rPr>
        <w:t xml:space="preserve"> in this regard.</w:t>
      </w:r>
    </w:p>
    <w:p w14:paraId="5CE02753" w14:textId="77777777" w:rsidR="0055265E" w:rsidRPr="0055265E" w:rsidRDefault="0055265E" w:rsidP="0055265E">
      <w:pPr>
        <w:pStyle w:val="ListParagraph"/>
        <w:numPr>
          <w:ilvl w:val="0"/>
          <w:numId w:val="194"/>
        </w:numPr>
        <w:rPr>
          <w:rFonts w:ascii="Bookman Old Style" w:hAnsi="Bookman Old Style" w:cs="Times New Roman"/>
          <w:color w:val="7030A0"/>
          <w:sz w:val="24"/>
          <w:szCs w:val="32"/>
        </w:rPr>
      </w:pPr>
      <w:r w:rsidRPr="0055265E">
        <w:rPr>
          <w:rFonts w:ascii="Bookman Old Style" w:hAnsi="Bookman Old Style" w:cs="Times New Roman"/>
          <w:color w:val="7030A0"/>
          <w:sz w:val="24"/>
          <w:szCs w:val="32"/>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1E51963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bCs/>
          <w:sz w:val="24"/>
          <w:szCs w:val="32"/>
        </w:rPr>
        <w:t>The above description of the scope of work is indicative. Detailed    scope has been described in the Bidding Documents.</w:t>
      </w:r>
    </w:p>
    <w:p w14:paraId="3AFB6CA8" w14:textId="608F9D46" w:rsid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bCs/>
          <w:sz w:val="24"/>
          <w:szCs w:val="32"/>
        </w:rPr>
        <w:t>Bidders</w:t>
      </w:r>
      <w:r w:rsidRPr="0055265E">
        <w:rPr>
          <w:rFonts w:ascii="Bookman Old Style" w:hAnsi="Bookman Old Style" w:cs="Times New Roman"/>
          <w:sz w:val="24"/>
          <w:szCs w:val="32"/>
        </w:rPr>
        <w:t xml:space="preserve"> are requested to refer the complete </w:t>
      </w:r>
      <w:r w:rsidR="00261F69" w:rsidRPr="0055265E">
        <w:rPr>
          <w:rFonts w:ascii="Bookman Old Style" w:hAnsi="Bookman Old Style" w:cs="Times New Roman"/>
          <w:sz w:val="24"/>
          <w:szCs w:val="32"/>
        </w:rPr>
        <w:t>technical</w:t>
      </w:r>
      <w:r w:rsidRPr="0055265E">
        <w:rPr>
          <w:rFonts w:ascii="Bookman Old Style" w:hAnsi="Bookman Old Style" w:cs="Times New Roman"/>
          <w:sz w:val="24"/>
          <w:szCs w:val="32"/>
        </w:rPr>
        <w:t xml:space="preserve"> specifications uploaded for Station &amp; OH/UG Cable Tr. Lines along with the bid documents, before bidding.</w:t>
      </w:r>
    </w:p>
    <w:p w14:paraId="69214243" w14:textId="7BBD1A12"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The Bidders are requested to fully get informed and acquainted themselves on the local site conditions before bidding, which have a direct bearing on the cost estimates and execution of the work</w:t>
      </w:r>
      <w:r>
        <w:rPr>
          <w:rFonts w:ascii="Bookman Old Style" w:hAnsi="Bookman Old Style" w:cs="Times New Roman"/>
          <w:sz w:val="24"/>
          <w:szCs w:val="32"/>
        </w:rPr>
        <w:t>.</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SCOPE OF SERVICES</w:t>
      </w:r>
      <w:r w:rsidRPr="00827022">
        <w:rPr>
          <w:rFonts w:ascii="Bookman Old Style" w:hAnsi="Bookman Old Style" w:cs="Times New Roman"/>
          <w:b/>
          <w:bCs/>
          <w:sz w:val="24"/>
          <w:szCs w:val="24"/>
        </w:rPr>
        <w:t xml:space="preserve">: </w:t>
      </w:r>
    </w:p>
    <w:p w14:paraId="79D795BC" w14:textId="38730B2F"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The scope of services includes </w:t>
      </w:r>
      <w:r w:rsidR="0055265E" w:rsidRPr="0055265E">
        <w:rPr>
          <w:rFonts w:ascii="Bookman Old Style" w:hAnsi="Bookman Old Style" w:cs="Times New Roman"/>
          <w:b/>
          <w:bCs/>
          <w:sz w:val="24"/>
          <w:szCs w:val="24"/>
        </w:rPr>
        <w:t>T</w:t>
      </w:r>
      <w:r w:rsidRPr="0055265E">
        <w:rPr>
          <w:rFonts w:ascii="Bookman Old Style" w:hAnsi="Bookman Old Style" w:cs="Times New Roman"/>
          <w:b/>
          <w:bCs/>
          <w:sz w:val="24"/>
          <w:szCs w:val="24"/>
        </w:rPr>
        <w:t>otal/Partial turnkey</w:t>
      </w:r>
      <w:r w:rsidRPr="00827022">
        <w:rPr>
          <w:rFonts w:ascii="Bookman Old Style" w:hAnsi="Bookman Old Style" w:cs="Times New Roman"/>
          <w:sz w:val="24"/>
          <w:szCs w:val="24"/>
        </w:rPr>
        <w:t xml:space="preserve"> services in the erection, installation, commissioning of the equipment/system of specified type and rating. The work includes but not limited to: </w:t>
      </w:r>
    </w:p>
    <w:p w14:paraId="5E984149" w14:textId="77777777" w:rsidR="00443E19" w:rsidRPr="00827022" w:rsidRDefault="00443E19">
      <w:pPr>
        <w:pStyle w:val="ListParagraph"/>
        <w:numPr>
          <w:ilvl w:val="0"/>
          <w:numId w:val="60"/>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system/equipments for successful commercial operation.</w:t>
      </w:r>
    </w:p>
    <w:p w14:paraId="5970F30D"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pPr>
        <w:pStyle w:val="ListParagraph"/>
        <w:numPr>
          <w:ilvl w:val="0"/>
          <w:numId w:val="60"/>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18033F">
      <w:pPr>
        <w:pStyle w:val="ListParagraph"/>
        <w:numPr>
          <w:ilvl w:val="0"/>
          <w:numId w:val="3"/>
        </w:numPr>
        <w:spacing w:after="0"/>
        <w:ind w:left="567" w:hanging="567"/>
        <w:rPr>
          <w:rFonts w:ascii="Bookman Old Style" w:hAnsi="Bookman Old Style"/>
          <w:sz w:val="24"/>
          <w:szCs w:val="24"/>
        </w:rPr>
      </w:pPr>
      <w:r w:rsidRPr="00827022">
        <w:rPr>
          <w:rFonts w:ascii="Bookman Old Style" w:hAnsi="Bookman Old Style"/>
          <w:b/>
          <w:sz w:val="24"/>
          <w:szCs w:val="24"/>
        </w:rPr>
        <w:t>Eligible Tenderers:</w:t>
      </w:r>
    </w:p>
    <w:p w14:paraId="36530049" w14:textId="77777777" w:rsidR="00443E19" w:rsidRPr="00827022" w:rsidRDefault="00443E19">
      <w:pPr>
        <w:numPr>
          <w:ilvl w:val="1"/>
          <w:numId w:val="131"/>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293ED094" w14:textId="77777777" w:rsidR="00443E19" w:rsidRPr="00827022" w:rsidRDefault="00443E19">
      <w:pPr>
        <w:pStyle w:val="ListParagraph"/>
        <w:numPr>
          <w:ilvl w:val="1"/>
          <w:numId w:val="131"/>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74BD4B66" w14:textId="334DC581" w:rsidR="0040322B" w:rsidRPr="0040322B" w:rsidRDefault="00443E19" w:rsidP="0040322B">
      <w:pPr>
        <w:pStyle w:val="ListParagraph"/>
        <w:numPr>
          <w:ilvl w:val="1"/>
          <w:numId w:val="131"/>
        </w:numPr>
        <w:tabs>
          <w:tab w:val="left" w:pos="603"/>
        </w:tabs>
        <w:spacing w:after="0"/>
        <w:ind w:hanging="1186"/>
        <w:jc w:val="both"/>
        <w:rPr>
          <w:rFonts w:ascii="Bookman Old Style" w:hAnsi="Bookman Old Style"/>
          <w:bCs/>
        </w:rPr>
      </w:pPr>
      <w:r w:rsidRPr="0040322B">
        <w:rPr>
          <w:rFonts w:ascii="Bookman Old Style" w:hAnsi="Bookman Old Style" w:cs="Mangal"/>
          <w:sz w:val="24"/>
          <w:szCs w:val="24"/>
        </w:rPr>
        <w:t>The</w:t>
      </w:r>
      <w:r w:rsidRPr="0040322B">
        <w:rPr>
          <w:rFonts w:ascii="Bookman Old Style" w:hAnsi="Bookman Old Style" w:cs="Mangal"/>
          <w:bCs/>
          <w:sz w:val="24"/>
          <w:szCs w:val="24"/>
        </w:rPr>
        <w:t xml:space="preserve"> Tenderer/Bidder shall possess valid </w:t>
      </w:r>
      <w:r w:rsidRPr="0040322B">
        <w:rPr>
          <w:rFonts w:ascii="Bookman Old Style" w:hAnsi="Bookman Old Style" w:cs="Mangal"/>
          <w:b/>
          <w:bCs/>
          <w:sz w:val="24"/>
          <w:szCs w:val="24"/>
        </w:rPr>
        <w:t>Super Grade Electrical Contractors License</w:t>
      </w:r>
      <w:r w:rsidRPr="0040322B">
        <w:rPr>
          <w:rFonts w:ascii="Bookman Old Style" w:hAnsi="Bookman Old Style" w:cs="Mangal"/>
          <w:bCs/>
          <w:sz w:val="24"/>
          <w:szCs w:val="24"/>
        </w:rPr>
        <w:t xml:space="preserve"> issued by the </w:t>
      </w:r>
      <w:r w:rsidRPr="0040322B">
        <w:rPr>
          <w:rFonts w:ascii="Bookman Old Style" w:hAnsi="Bookman Old Style" w:cs="Mangal"/>
          <w:sz w:val="24"/>
          <w:szCs w:val="24"/>
        </w:rPr>
        <w:t>Government</w:t>
      </w:r>
      <w:r w:rsidRPr="0040322B">
        <w:rPr>
          <w:rFonts w:ascii="Bookman Old Style" w:hAnsi="Bookman Old Style" w:cs="Mangal"/>
          <w:bCs/>
          <w:sz w:val="24"/>
          <w:szCs w:val="24"/>
        </w:rPr>
        <w:t xml:space="preserve"> of Karnataka </w:t>
      </w:r>
      <w:r w:rsidR="0040322B" w:rsidRPr="0040322B">
        <w:rPr>
          <w:rFonts w:ascii="Bookman Old Style" w:hAnsi="Bookman Old Style"/>
          <w:b/>
        </w:rPr>
        <w:t>OR</w:t>
      </w:r>
      <w:r w:rsidR="0040322B">
        <w:rPr>
          <w:rFonts w:ascii="Bookman Old Style" w:hAnsi="Bookman Old Style"/>
          <w:b/>
        </w:rPr>
        <w:t xml:space="preserve"> </w:t>
      </w:r>
      <w:r w:rsidR="0040322B" w:rsidRPr="0040322B">
        <w:rPr>
          <w:rFonts w:ascii="Bookman Old Style" w:hAnsi="Bookman Old Style"/>
          <w:bCs/>
        </w:rPr>
        <w:t xml:space="preserve">Valid Form J-1 Verification letter issued by the Chief Electrical Inspectorate, Govt of Karnataka to other St ate </w:t>
      </w:r>
      <w:r w:rsidR="0040322B" w:rsidRPr="0040322B">
        <w:rPr>
          <w:rFonts w:ascii="Bookman Old Style" w:hAnsi="Bookman Old Style"/>
          <w:bCs/>
        </w:rPr>
        <w:lastRenderedPageBreak/>
        <w:t>Electrical Contractor License Holder for the highest system voltage specified in the tendered work.</w:t>
      </w:r>
    </w:p>
    <w:p w14:paraId="69D4925C" w14:textId="6A978946" w:rsidR="00443E19" w:rsidRPr="00827022" w:rsidRDefault="0040322B" w:rsidP="0040322B">
      <w:pPr>
        <w:spacing w:after="0"/>
        <w:ind w:left="567"/>
        <w:contextualSpacing/>
        <w:jc w:val="both"/>
        <w:rPr>
          <w:rFonts w:ascii="Bookman Old Style" w:hAnsi="Bookman Old Style" w:cs="Mangal"/>
          <w:bCs/>
          <w:sz w:val="24"/>
          <w:szCs w:val="24"/>
        </w:rPr>
      </w:pPr>
      <w:r>
        <w:rPr>
          <w:rFonts w:ascii="Bookman Old Style" w:hAnsi="Bookman Old Style" w:cs="Mangal"/>
          <w:bCs/>
          <w:sz w:val="24"/>
          <w:szCs w:val="24"/>
        </w:rPr>
        <w:t>A</w:t>
      </w:r>
      <w:r w:rsidR="00443E19" w:rsidRPr="00827022">
        <w:rPr>
          <w:rFonts w:ascii="Bookman Old Style" w:hAnsi="Bookman Old Style" w:cs="Mangal"/>
          <w:bCs/>
          <w:sz w:val="24"/>
          <w:szCs w:val="24"/>
        </w:rPr>
        <w:t>s on the date of Bid Submission and shall upload the same along with other Bidding documents failing which the offer will be rejected.</w:t>
      </w:r>
    </w:p>
    <w:p w14:paraId="1AFFB009" w14:textId="77777777" w:rsidR="00443E19" w:rsidRPr="00827022" w:rsidRDefault="00443E19">
      <w:pPr>
        <w:numPr>
          <w:ilvl w:val="1"/>
          <w:numId w:val="131"/>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D488EB5" w:rsidR="00443E19" w:rsidRPr="00827022" w:rsidRDefault="0018033F" w:rsidP="00443E19">
      <w:pPr>
        <w:spacing w:after="0"/>
        <w:ind w:left="851" w:hanging="673"/>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The Bidder should have following Requirements:</w:t>
      </w:r>
    </w:p>
    <w:p w14:paraId="4FA85B6F"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bCs/>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Blacklisted/disqualified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2D250F0F" w14:textId="77777777" w:rsidR="00443E19" w:rsidRPr="00DE18B1" w:rsidRDefault="00443E19">
      <w:pPr>
        <w:numPr>
          <w:ilvl w:val="0"/>
          <w:numId w:val="183"/>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The offer of the Tenderer/bidder is liable for rejection in following cases:</w:t>
      </w:r>
    </w:p>
    <w:p w14:paraId="01BF7A16"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‘Risk &amp; Cost’ clause and where the work is completed by KPTCL entrusting it to some other agency.</w:t>
      </w:r>
    </w:p>
    <w:p w14:paraId="102BD18D" w14:textId="77777777" w:rsidR="00443E19" w:rsidRPr="00DE18B1" w:rsidRDefault="00443E19">
      <w:pPr>
        <w:pStyle w:val="ListParagraph"/>
        <w:numPr>
          <w:ilvl w:val="0"/>
          <w:numId w:val="190"/>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shortclosed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(Contractors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‘Risk &amp; Cost’ notice completes the works successfully and if the same is commissioned (before opening of the bid), in such cases the offer of the bidder would be considered.</w:t>
      </w:r>
    </w:p>
    <w:p w14:paraId="762DA6BD" w14:textId="77777777" w:rsidR="00443E19" w:rsidRPr="00827022" w:rsidRDefault="00443E19">
      <w:pPr>
        <w:numPr>
          <w:ilvl w:val="0"/>
          <w:numId w:val="183"/>
        </w:numPr>
        <w:spacing w:after="0"/>
        <w:ind w:left="320" w:hanging="284"/>
        <w:jc w:val="both"/>
        <w:rPr>
          <w:rFonts w:ascii="Bookman Old Style" w:hAnsi="Bookman Old Style"/>
          <w:bCs/>
          <w:sz w:val="24"/>
          <w:szCs w:val="24"/>
        </w:rPr>
      </w:pPr>
      <w:r w:rsidRPr="00827022">
        <w:rPr>
          <w:rFonts w:ascii="Bookman Old Style" w:hAnsi="Bookman Old Style"/>
          <w:sz w:val="24"/>
          <w:szCs w:val="24"/>
        </w:rPr>
        <w:t>Restriction</w:t>
      </w:r>
      <w:r w:rsidRPr="00827022">
        <w:rPr>
          <w:rFonts w:ascii="Bookman Old Style" w:hAnsi="Bookman Old Style"/>
          <w:b/>
          <w:bCs/>
          <w:sz w:val="24"/>
          <w:szCs w:val="24"/>
        </w:rPr>
        <w:t xml:space="preserve"> </w:t>
      </w:r>
      <w:r w:rsidRPr="00827022">
        <w:rPr>
          <w:rFonts w:ascii="Bookman Old Style" w:hAnsi="Bookman Old Style"/>
          <w:sz w:val="24"/>
          <w:szCs w:val="24"/>
        </w:rPr>
        <w:t xml:space="preserve">on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 Undertaking. A certificate/self-declaration/Undertaking for having read the clauses 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CBB9BA5"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lastRenderedPageBreak/>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954466" w:rsidRPr="005342A7">
        <w:rPr>
          <w:rFonts w:ascii="Bookman Old Style" w:hAnsi="Bookman Old Style" w:cs="Mangal"/>
          <w:bCs/>
          <w:sz w:val="24"/>
          <w:szCs w:val="24"/>
        </w:rPr>
        <w:t>fulfils</w:t>
      </w:r>
      <w:r w:rsidRPr="005342A7">
        <w:rPr>
          <w:rFonts w:ascii="Bookman Old Style" w:hAnsi="Bookman Old Style" w:cs="Mangal"/>
          <w:bCs/>
          <w:sz w:val="24"/>
          <w:szCs w:val="24"/>
        </w:rPr>
        <w:t xml:space="preserve"> all requirements in this regard and is eligible to be considered.” (Where applicable, evidence of valid registration by the Competent Authority shall be attached).</w:t>
      </w:r>
    </w:p>
    <w:p w14:paraId="3B3BF135" w14:textId="77777777"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017F696" w:rsidR="00443E19" w:rsidRPr="005342A7" w:rsidRDefault="005342A7" w:rsidP="00443E19">
      <w:pPr>
        <w:ind w:left="1350" w:hanging="673"/>
        <w:contextualSpacing/>
        <w:jc w:val="both"/>
        <w:rPr>
          <w:rFonts w:ascii="Bookman Old Style" w:hAnsi="Bookman Old Style" w:cs="Mangal"/>
          <w:b/>
          <w:bCs/>
          <w:sz w:val="24"/>
          <w:szCs w:val="24"/>
        </w:rPr>
      </w:pPr>
      <w:r>
        <w:rPr>
          <w:rFonts w:ascii="Bookman Old Style" w:hAnsi="Bookman Old Style" w:cs="Mangal"/>
          <w:b/>
          <w:bCs/>
          <w:sz w:val="24"/>
          <w:szCs w:val="24"/>
        </w:rPr>
        <w:t xml:space="preserve">  </w:t>
      </w:r>
      <w:r w:rsidR="00443E19" w:rsidRPr="005342A7">
        <w:rPr>
          <w:rFonts w:ascii="Bookman Old Style" w:hAnsi="Bookman Old Style" w:cs="Mangal"/>
          <w:b/>
          <w:bCs/>
          <w:sz w:val="24"/>
          <w:szCs w:val="24"/>
        </w:rPr>
        <w:t>OR</w:t>
      </w:r>
    </w:p>
    <w:p w14:paraId="16D20405" w14:textId="77777777" w:rsidR="00443E19" w:rsidRPr="005342A7" w:rsidRDefault="00443E19" w:rsidP="005342A7">
      <w:pPr>
        <w:ind w:left="851"/>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has valid registration to participate in this procurement”.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 FD 455 Exp- 12/2020 Bengaluru dated 28.08.2020.</w:t>
      </w:r>
    </w:p>
    <w:p w14:paraId="42702F5E" w14:textId="5706A5D4" w:rsidR="00443E19" w:rsidRPr="00827022" w:rsidRDefault="00443E19" w:rsidP="0040322B">
      <w:pPr>
        <w:pStyle w:val="ListParagraph"/>
        <w:ind w:left="459"/>
        <w:jc w:val="both"/>
        <w:rPr>
          <w:rFonts w:ascii="Bookman Old Style" w:hAnsi="Bookman Old Style"/>
          <w:bCs/>
          <w:sz w:val="24"/>
          <w:szCs w:val="24"/>
        </w:rPr>
      </w:pPr>
      <w:r w:rsidRPr="00827022">
        <w:rPr>
          <w:rFonts w:ascii="Bookman Old Style" w:hAnsi="Bookman Old Style"/>
          <w:sz w:val="24"/>
          <w:szCs w:val="24"/>
        </w:rPr>
        <w:t xml:space="preserve">Bidders are requested to upload the </w:t>
      </w:r>
      <w:r w:rsidRPr="00827022">
        <w:rPr>
          <w:rFonts w:ascii="Bookman Old Style" w:hAnsi="Bookman Old Style"/>
          <w:bCs/>
          <w:sz w:val="24"/>
          <w:szCs w:val="24"/>
        </w:rPr>
        <w:t xml:space="preserve">valid </w:t>
      </w:r>
      <w:r w:rsidRPr="00827022">
        <w:rPr>
          <w:rFonts w:ascii="Bookman Old Style" w:hAnsi="Bookman Old Style"/>
          <w:b/>
          <w:bCs/>
          <w:sz w:val="24"/>
          <w:szCs w:val="24"/>
        </w:rPr>
        <w:t>Super Grade Electrical Contractors License</w:t>
      </w:r>
      <w:r w:rsidRPr="00827022">
        <w:rPr>
          <w:rFonts w:ascii="Bookman Old Style" w:hAnsi="Bookman Old Style"/>
          <w:bCs/>
          <w:sz w:val="24"/>
          <w:szCs w:val="24"/>
        </w:rPr>
        <w:t xml:space="preserve"> issued by the Government of Karnataka </w:t>
      </w:r>
      <w:r w:rsidR="0040322B" w:rsidRPr="00510A4B">
        <w:rPr>
          <w:rFonts w:ascii="Bookman Old Style" w:hAnsi="Bookman Old Style"/>
          <w:b/>
        </w:rPr>
        <w:t>OR</w:t>
      </w:r>
      <w:r w:rsidR="0040322B">
        <w:rPr>
          <w:rFonts w:ascii="Bookman Old Style" w:hAnsi="Bookman Old Style"/>
          <w:b/>
        </w:rPr>
        <w:t xml:space="preserve"> </w:t>
      </w:r>
      <w:r w:rsidR="0040322B" w:rsidRPr="0040322B">
        <w:rPr>
          <w:rFonts w:ascii="Bookman Old Style" w:hAnsi="Bookman Old Style"/>
          <w:bCs/>
          <w:sz w:val="24"/>
          <w:szCs w:val="24"/>
        </w:rPr>
        <w:t>Valid Form J-1 Verification letter issued by the Chief Electrical Inspectorate, Govt of Karnataka to other St ate Electrical Contractor License Holder for the highest system voltage specified in the tendered work</w:t>
      </w:r>
      <w:r w:rsidR="0040322B">
        <w:rPr>
          <w:rFonts w:ascii="Bookman Old Style" w:hAnsi="Bookman Old Style"/>
          <w:bCs/>
          <w:sz w:val="24"/>
          <w:szCs w:val="24"/>
        </w:rPr>
        <w:t xml:space="preserve"> </w:t>
      </w:r>
      <w:r w:rsidRPr="00827022">
        <w:rPr>
          <w:rFonts w:ascii="Bookman Old Style" w:hAnsi="Bookman Old Style"/>
          <w:bCs/>
          <w:sz w:val="24"/>
          <w:szCs w:val="24"/>
        </w:rPr>
        <w:t xml:space="preserve">and </w:t>
      </w:r>
      <w:r w:rsidRPr="00827022">
        <w:rPr>
          <w:rFonts w:ascii="Bookman Old Style" w:hAnsi="Bookman Old Style"/>
          <w:sz w:val="24"/>
          <w:szCs w:val="24"/>
        </w:rPr>
        <w:t xml:space="preserve">Certificate/self-declarations in respect of Clause Nos: </w:t>
      </w:r>
      <w:r w:rsidRPr="00827022">
        <w:rPr>
          <w:rFonts w:ascii="Bookman Old Style" w:hAnsi="Bookman Old Style"/>
          <w:b/>
          <w:sz w:val="24"/>
          <w:szCs w:val="24"/>
        </w:rPr>
        <w:t>2.3 &amp; 2.4 (b), (c), (d), &amp; (</w:t>
      </w:r>
      <w:r w:rsidR="0040322B">
        <w:rPr>
          <w:rFonts w:ascii="Bookman Old Style" w:hAnsi="Bookman Old Style"/>
          <w:b/>
          <w:sz w:val="24"/>
          <w:szCs w:val="24"/>
        </w:rPr>
        <w:t>e)</w:t>
      </w:r>
      <w:r w:rsidRPr="00827022">
        <w:rPr>
          <w:rFonts w:ascii="Bookman Old Style" w:hAnsi="Bookman Old Style"/>
          <w:b/>
          <w:sz w:val="24"/>
          <w:szCs w:val="24"/>
        </w:rPr>
        <w:t xml:space="preserve"> </w:t>
      </w:r>
      <w:r w:rsidRPr="00827022">
        <w:rPr>
          <w:rFonts w:ascii="Bookman Old Style" w:hAnsi="Bookman Old Style"/>
          <w:sz w:val="24"/>
          <w:szCs w:val="24"/>
        </w:rPr>
        <w:t xml:space="preserve">above respectively </w:t>
      </w:r>
      <w:r w:rsidRPr="00827022">
        <w:rPr>
          <w:rFonts w:ascii="Bookman Old Style" w:hAnsi="Bookman Old Style"/>
          <w:bCs/>
          <w:sz w:val="24"/>
          <w:szCs w:val="24"/>
        </w:rPr>
        <w:t>along with the other documents, failing which the offer is liable for rejection.</w:t>
      </w:r>
    </w:p>
    <w:p w14:paraId="64D61395" w14:textId="77777777" w:rsidR="00443E19" w:rsidRPr="00827022" w:rsidRDefault="00443E19">
      <w:pPr>
        <w:pStyle w:val="ListParagraph"/>
        <w:numPr>
          <w:ilvl w:val="0"/>
          <w:numId w:val="189"/>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pPr>
        <w:pStyle w:val="ListParagraph"/>
        <w:numPr>
          <w:ilvl w:val="1"/>
          <w:numId w:val="184"/>
        </w:numPr>
        <w:spacing w:after="0"/>
        <w:ind w:left="603" w:hanging="425"/>
        <w:jc w:val="both"/>
        <w:rPr>
          <w:rFonts w:ascii="Bookman Old Style" w:hAnsi="Bookman Old Style"/>
          <w:sz w:val="24"/>
          <w:szCs w:val="24"/>
        </w:rPr>
      </w:pPr>
      <w:r w:rsidRPr="00827022">
        <w:rPr>
          <w:rFonts w:ascii="Bookman Old Style" w:hAnsi="Bookman Old Style"/>
          <w:sz w:val="24"/>
          <w:szCs w:val="24"/>
        </w:rPr>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pPr>
        <w:pStyle w:val="ListParagraph"/>
        <w:numPr>
          <w:ilvl w:val="1"/>
          <w:numId w:val="184"/>
        </w:numPr>
        <w:spacing w:after="0"/>
        <w:ind w:left="603" w:hanging="425"/>
        <w:jc w:val="both"/>
        <w:rPr>
          <w:rFonts w:ascii="Bookman Old Style" w:hAnsi="Bookman Old Style"/>
          <w:b/>
          <w:sz w:val="24"/>
          <w:szCs w:val="24"/>
        </w:rPr>
      </w:pPr>
      <w:r w:rsidRPr="00827022">
        <w:rPr>
          <w:rFonts w:ascii="Bookman Old Style" w:hAnsi="Bookman Old Style"/>
          <w:sz w:val="24"/>
          <w:szCs w:val="24"/>
        </w:rPr>
        <w:t>To qualify for award of this contract, Tenderer in its name should have the following:</w:t>
      </w:r>
    </w:p>
    <w:p w14:paraId="3487D116" w14:textId="64A299DB" w:rsidR="004370E5" w:rsidRPr="00827022" w:rsidRDefault="00443E19" w:rsidP="00961530">
      <w:pPr>
        <w:pStyle w:val="ListParagraph"/>
        <w:numPr>
          <w:ilvl w:val="2"/>
          <w:numId w:val="4"/>
        </w:numPr>
        <w:tabs>
          <w:tab w:val="left" w:pos="540"/>
        </w:tabs>
        <w:spacing w:after="0"/>
        <w:ind w:left="745" w:hanging="425"/>
        <w:jc w:val="both"/>
        <w:rPr>
          <w:rFonts w:ascii="Bookman Old Style" w:hAnsi="Bookman Old Style"/>
          <w:sz w:val="24"/>
          <w:szCs w:val="24"/>
        </w:rPr>
      </w:pPr>
      <w:r w:rsidRPr="00827022">
        <w:rPr>
          <w:rFonts w:ascii="Bookman Old Style" w:hAnsi="Bookman Old Style"/>
          <w:sz w:val="24"/>
          <w:szCs w:val="24"/>
        </w:rPr>
        <w:lastRenderedPageBreak/>
        <w:t xml:space="preserve"> </w:t>
      </w:r>
      <w:r w:rsidR="00961530">
        <w:rPr>
          <w:rFonts w:ascii="Bookman Old Style" w:hAnsi="Bookman Old Style"/>
          <w:sz w:val="24"/>
          <w:szCs w:val="24"/>
        </w:rPr>
        <w:t>Void</w:t>
      </w:r>
    </w:p>
    <w:p w14:paraId="1205C839" w14:textId="77777777" w:rsidR="00443E19" w:rsidRPr="00DE18B1" w:rsidRDefault="00443E19" w:rsidP="00443E19">
      <w:pPr>
        <w:pStyle w:val="ListParagraph"/>
        <w:numPr>
          <w:ilvl w:val="2"/>
          <w:numId w:val="4"/>
        </w:numPr>
        <w:tabs>
          <w:tab w:val="left" w:pos="540"/>
        </w:tabs>
        <w:spacing w:after="0"/>
        <w:ind w:left="851" w:hanging="673"/>
        <w:jc w:val="both"/>
        <w:rPr>
          <w:rFonts w:ascii="Bookman Old Style" w:hAnsi="Bookman Old Style"/>
          <w:b/>
          <w:sz w:val="24"/>
          <w:szCs w:val="24"/>
          <w:u w:val="single"/>
        </w:rPr>
      </w:pPr>
      <w:r w:rsidRPr="00827022">
        <w:rPr>
          <w:rFonts w:ascii="Bookman Old Style" w:hAnsi="Bookman Old Style"/>
          <w:b/>
          <w:bCs/>
          <w:sz w:val="24"/>
          <w:szCs w:val="24"/>
          <w:u w:val="single"/>
        </w:rPr>
        <w:t>Qualifying Requirements (Technical):</w:t>
      </w:r>
    </w:p>
    <w:p w14:paraId="5AF7B9A2" w14:textId="78609B4C" w:rsidR="00DE18B1" w:rsidRPr="00954466" w:rsidRDefault="00044566" w:rsidP="002529A2">
      <w:pPr>
        <w:spacing w:after="0" w:line="360" w:lineRule="auto"/>
        <w:ind w:left="567" w:right="474"/>
        <w:jc w:val="both"/>
        <w:rPr>
          <w:rFonts w:ascii="Bookman Old Style" w:hAnsi="Bookman Old Style"/>
          <w:sz w:val="24"/>
          <w:szCs w:val="24"/>
          <w:highlight w:val="yellow"/>
        </w:rPr>
      </w:pPr>
      <w:r w:rsidRPr="00044566">
        <w:rPr>
          <w:rFonts w:ascii="Bookman Old Style" w:hAnsi="Bookman Old Style" w:cs="Mangal"/>
          <w:b/>
          <w:bCs/>
          <w:sz w:val="24"/>
          <w:szCs w:val="24"/>
          <w:highlight w:val="cyan"/>
          <w:u w:val="single"/>
          <w:lang w:bidi="hi-IN"/>
        </w:rPr>
        <w:t xml:space="preserve">For </w:t>
      </w:r>
      <w:r w:rsidRPr="00044566">
        <w:rPr>
          <w:rFonts w:ascii="Bookman Old Style" w:hAnsi="Bookman Old Style"/>
          <w:b/>
          <w:bCs/>
          <w:sz w:val="24"/>
          <w:szCs w:val="24"/>
          <w:highlight w:val="cyan"/>
          <w:u w:val="single"/>
        </w:rPr>
        <w:t>Augmentation/Replacement of Transformer in 110kV or 66KV Station</w:t>
      </w:r>
      <w:r w:rsidR="00DE18B1" w:rsidRPr="00954466">
        <w:rPr>
          <w:rFonts w:ascii="Bookman Old Style" w:hAnsi="Bookman Old Style"/>
          <w:sz w:val="24"/>
          <w:szCs w:val="24"/>
          <w:highlight w:val="yellow"/>
          <w:u w:val="single"/>
        </w:rPr>
        <w:t>:</w:t>
      </w:r>
    </w:p>
    <w:p w14:paraId="6C995C35" w14:textId="58A2A74B" w:rsidR="00DE18B1" w:rsidRPr="00165C66" w:rsidRDefault="00044566" w:rsidP="002529A2">
      <w:pPr>
        <w:tabs>
          <w:tab w:val="left" w:pos="1260"/>
        </w:tabs>
        <w:spacing w:after="0"/>
        <w:ind w:left="567"/>
        <w:jc w:val="both"/>
        <w:rPr>
          <w:rFonts w:ascii="Bookman Old Style" w:hAnsi="Bookman Old Style"/>
          <w:sz w:val="24"/>
          <w:szCs w:val="24"/>
          <w:highlight w:val="yellow"/>
        </w:rPr>
      </w:pPr>
      <w:r w:rsidRPr="00044566">
        <w:rPr>
          <w:rFonts w:ascii="Bookman Old Style" w:hAnsi="Bookman Old Style"/>
          <w:sz w:val="24"/>
          <w:szCs w:val="24"/>
        </w:rPr>
        <w:t xml:space="preserve">The Bidder should have carried out </w:t>
      </w:r>
      <w:r w:rsidRPr="00165C66">
        <w:rPr>
          <w:rFonts w:ascii="Bookman Old Style" w:hAnsi="Bookman Old Style"/>
          <w:sz w:val="24"/>
          <w:szCs w:val="24"/>
          <w:highlight w:val="yellow"/>
        </w:rPr>
        <w:t>erection of at least one (01) No. of 33kV or above voltage class Sub-station/Augmentation of Transformer/ Replacement of Transformer/ Additional Transformer works on Total or Partial Turnkey Basis in the last 10 years preceding the date of bid submission and shall</w:t>
      </w:r>
      <w:r w:rsidRPr="00165C66">
        <w:rPr>
          <w:rFonts w:ascii="Bookman Old Style" w:hAnsi="Bookman Old Style"/>
          <w:b/>
          <w:sz w:val="24"/>
          <w:szCs w:val="24"/>
          <w:highlight w:val="yellow"/>
        </w:rPr>
        <w:t xml:space="preserve"> </w:t>
      </w:r>
      <w:r w:rsidRPr="00165C66">
        <w:rPr>
          <w:rFonts w:ascii="Bookman Old Style" w:hAnsi="Bookman Old Style"/>
          <w:sz w:val="24"/>
          <w:szCs w:val="24"/>
          <w:highlight w:val="yellow"/>
        </w:rPr>
        <w:t>be completed and commissioned prior to the date of submission of the Bid</w:t>
      </w:r>
      <w:r w:rsidR="00DE18B1" w:rsidRPr="00165C66">
        <w:rPr>
          <w:rFonts w:ascii="Bookman Old Style" w:hAnsi="Bookman Old Style"/>
          <w:sz w:val="24"/>
          <w:szCs w:val="24"/>
          <w:highlight w:val="yellow"/>
        </w:rPr>
        <w:t>.</w:t>
      </w:r>
    </w:p>
    <w:p w14:paraId="52734DB8" w14:textId="767A33EE" w:rsidR="00DE18B1" w:rsidRPr="00165C66" w:rsidRDefault="00DE18B1" w:rsidP="00044566">
      <w:pPr>
        <w:tabs>
          <w:tab w:val="left" w:pos="1260"/>
        </w:tabs>
        <w:spacing w:after="0"/>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b/>
          <w:bCs/>
          <w:sz w:val="24"/>
          <w:szCs w:val="24"/>
          <w:highlight w:val="yellow"/>
        </w:rPr>
        <w:t>OR</w:t>
      </w:r>
    </w:p>
    <w:p w14:paraId="2C797E69" w14:textId="401A4076" w:rsidR="00DE18B1" w:rsidRPr="00165C66" w:rsidRDefault="00044566" w:rsidP="00044566">
      <w:pPr>
        <w:tabs>
          <w:tab w:val="left" w:pos="1260"/>
        </w:tabs>
        <w:spacing w:after="0"/>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should have carried out erection of not less than Two (02) Nos. of 33kV or above voltage class Transformer Replacement work/Additional Transformer work on Labour Contract basis in the last 10 years preceding the date of Bid submission and shall be completed and commissioned prior to the date of submission of the bid</w:t>
      </w:r>
      <w:r w:rsidR="00DE18B1" w:rsidRPr="00165C66">
        <w:rPr>
          <w:rFonts w:ascii="Bookman Old Style" w:hAnsi="Bookman Old Style"/>
          <w:sz w:val="24"/>
          <w:szCs w:val="24"/>
          <w:highlight w:val="yellow"/>
        </w:rPr>
        <w:t>.</w:t>
      </w:r>
    </w:p>
    <w:p w14:paraId="77EEBA18" w14:textId="0905DB46" w:rsidR="00954466" w:rsidRPr="00165C66" w:rsidRDefault="00DE18B1" w:rsidP="00044566">
      <w:pPr>
        <w:tabs>
          <w:tab w:val="left" w:pos="1260"/>
        </w:tabs>
        <w:spacing w:after="0" w:line="240" w:lineRule="auto"/>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sz w:val="24"/>
          <w:szCs w:val="24"/>
          <w:highlight w:val="yellow"/>
        </w:rPr>
        <w:t xml:space="preserve">  </w:t>
      </w:r>
      <w:r w:rsidR="00954466" w:rsidRPr="00165C66">
        <w:rPr>
          <w:rFonts w:ascii="Bookman Old Style" w:hAnsi="Bookman Old Style"/>
          <w:b/>
          <w:bCs/>
          <w:sz w:val="24"/>
          <w:szCs w:val="24"/>
          <w:highlight w:val="yellow"/>
        </w:rPr>
        <w:t>OR</w:t>
      </w:r>
    </w:p>
    <w:p w14:paraId="556453B9" w14:textId="147A1C48" w:rsidR="00954466" w:rsidRDefault="00044566" w:rsidP="00044566">
      <w:pPr>
        <w:spacing w:after="0" w:line="240" w:lineRule="auto"/>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who has executed Augmentation/Replacement of Transformer/ Additional Transformer works of private firms under the direct supervision of ESCOM/KPTCL officers are eligible to participate. Such Bidder should have carried out erection of not less than Two (02) Nos. of 33kV or above voltage class Transformer Replacement work/Additional Transformer work on Total or Partial Turnkey Basis in the last 10 years preceding the date of bid submission and shall be completed and commissioned prior to the date of submission of the Bid</w:t>
      </w:r>
      <w:r w:rsidR="00954466">
        <w:rPr>
          <w:rFonts w:ascii="Bookman Old Style" w:hAnsi="Bookman Old Style" w:cs="Mangal"/>
          <w:iCs/>
          <w:sz w:val="24"/>
          <w:szCs w:val="24"/>
          <w:highlight w:val="yellow"/>
        </w:rPr>
        <w:t>.</w:t>
      </w:r>
    </w:p>
    <w:p w14:paraId="480F5B56" w14:textId="77777777" w:rsidR="00DE18B1" w:rsidRDefault="00DE18B1" w:rsidP="00954466">
      <w:pPr>
        <w:ind w:left="567"/>
        <w:jc w:val="both"/>
        <w:rPr>
          <w:rFonts w:ascii="Bookman Old Style" w:hAnsi="Bookman Old Style"/>
          <w:sz w:val="24"/>
          <w:szCs w:val="24"/>
        </w:rPr>
      </w:pPr>
      <w:r w:rsidRPr="00165C66">
        <w:rPr>
          <w:rFonts w:ascii="Bookman Old Style" w:hAnsi="Bookman Old Style"/>
          <w:sz w:val="24"/>
          <w:szCs w:val="24"/>
        </w:rPr>
        <w:t>The documentary proof of fulfilling the qualifying requirements in support of above shall be uploaded along with the bid. The bidder shall upload the P.O, LOI/LOA, DWA, Work done Certificates, Performance Certificates issued by the end users not below the rank of Executive/ Divisional Engineer along with the bid,</w:t>
      </w:r>
      <w:r w:rsidRPr="00165C66">
        <w:rPr>
          <w:rFonts w:ascii="Bookman Old Style" w:hAnsi="Bookman Old Style"/>
          <w:i/>
          <w:sz w:val="24"/>
          <w:szCs w:val="24"/>
        </w:rPr>
        <w:t xml:space="preserve"> </w:t>
      </w:r>
      <w:r w:rsidRPr="00165C66">
        <w:rPr>
          <w:rFonts w:ascii="Bookman Old Style" w:hAnsi="Bookman Old Style"/>
          <w:sz w:val="24"/>
          <w:szCs w:val="24"/>
        </w:rPr>
        <w:t>failing which the bid will be summarily rejected</w:t>
      </w:r>
      <w:r w:rsidRPr="00C531D1">
        <w:rPr>
          <w:rFonts w:ascii="Bookman Old Style" w:hAnsi="Bookman Old Style"/>
          <w:sz w:val="24"/>
          <w:szCs w:val="24"/>
          <w:highlight w:val="yellow"/>
        </w:rPr>
        <w:t>.</w:t>
      </w: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r w:rsidRPr="00CA73DF">
        <w:rPr>
          <w:rFonts w:ascii="Bookman Old Style" w:hAnsi="Bookman Old Style" w:cs="Mangal"/>
          <w:bCs/>
          <w:i/>
          <w:sz w:val="24"/>
          <w:szCs w:val="24"/>
        </w:rPr>
        <w:t>.</w:t>
      </w:r>
    </w:p>
    <w:p w14:paraId="30F5E79B" w14:textId="77777777" w:rsidR="00DE18B1" w:rsidRPr="00CA73DF" w:rsidRDefault="00DE18B1" w:rsidP="00DE18B1">
      <w:pPr>
        <w:tabs>
          <w:tab w:val="left" w:pos="540"/>
        </w:tabs>
        <w:ind w:left="957"/>
        <w:contextualSpacing/>
        <w:jc w:val="both"/>
        <w:rPr>
          <w:rFonts w:ascii="Bookman Old Style" w:hAnsi="Bookman Old Style" w:cs="Mangal"/>
          <w:i/>
          <w:sz w:val="24"/>
          <w:szCs w:val="24"/>
        </w:rPr>
      </w:pP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w:t>
      </w:r>
      <w:r w:rsidRPr="000760B1">
        <w:rPr>
          <w:rFonts w:ascii="Bookman Old Style" w:hAnsi="Bookman Old Style" w:cs="Mangal"/>
          <w:b/>
          <w:i/>
          <w:color w:val="EE0000"/>
          <w:sz w:val="24"/>
          <w:szCs w:val="24"/>
          <w:highlight w:val="yellow"/>
          <w:u w:val="single"/>
        </w:rPr>
        <w:t>VOID</w:t>
      </w:r>
    </w:p>
    <w:p w14:paraId="24874BB9" w14:textId="77777777" w:rsidR="00DE18B1" w:rsidRPr="00CA73DF" w:rsidRDefault="00DE18B1">
      <w:pPr>
        <w:numPr>
          <w:ilvl w:val="0"/>
          <w:numId w:val="192"/>
        </w:numPr>
        <w:spacing w:after="0"/>
        <w:ind w:left="432" w:hanging="270"/>
        <w:contextualSpacing/>
        <w:jc w:val="both"/>
        <w:rPr>
          <w:rFonts w:ascii="Bookman Old Style" w:hAnsi="Bookman Old Style" w:cs="Mangal"/>
          <w:bCs/>
          <w:i/>
          <w:sz w:val="24"/>
          <w:szCs w:val="24"/>
          <w:u w:val="single"/>
        </w:rPr>
      </w:pPr>
      <w:r w:rsidRPr="00CA73DF">
        <w:rPr>
          <w:rFonts w:ascii="Bookman Old Style" w:hAnsi="Bookman Old Style" w:cs="Mangal"/>
          <w:bCs/>
          <w:i/>
          <w:sz w:val="24"/>
          <w:szCs w:val="24"/>
          <w:u w:val="single"/>
        </w:rPr>
        <w:t>Qualifying Requirements for Outdoor type -SF6 Gas insulated metal enclosed Switchgear (GIS) manufacturer</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p>
    <w:p w14:paraId="7570CF32" w14:textId="77777777" w:rsidR="00DE18B1" w:rsidRPr="00B0203D"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sz w:val="24"/>
          <w:szCs w:val="24"/>
          <w:u w:val="single"/>
        </w:rPr>
        <w:t>Qualifying Requirements for</w:t>
      </w:r>
      <w:r w:rsidRPr="00CA73DF">
        <w:rPr>
          <w:rFonts w:ascii="Bookman Old Style" w:hAnsi="Bookman Old Style" w:cs="Mangal"/>
          <w:b/>
          <w:i/>
          <w:sz w:val="24"/>
          <w:szCs w:val="24"/>
          <w:u w:val="single"/>
        </w:rPr>
        <w:t xml:space="preserve"> EHV</w:t>
      </w:r>
      <w:r w:rsidRPr="00CA73DF">
        <w:rPr>
          <w:rFonts w:ascii="Bookman Old Style" w:eastAsia="Calibri" w:hAnsi="Bookman Old Style" w:cs="Mangal"/>
          <w:b/>
          <w:i/>
          <w:sz w:val="24"/>
          <w:szCs w:val="24"/>
          <w:u w:val="single"/>
          <w:lang w:bidi="hi-IN"/>
        </w:rPr>
        <w:t xml:space="preserve"> UG Cable &amp; Cable Accessories (</w:t>
      </w:r>
      <w:r w:rsidRPr="00CA73DF">
        <w:rPr>
          <w:rFonts w:ascii="Bookman Old Style" w:eastAsia="Calibri" w:hAnsi="Bookman Old Style" w:cs="Mangal"/>
          <w:b/>
          <w:bCs/>
          <w:i/>
          <w:sz w:val="24"/>
          <w:szCs w:val="24"/>
          <w:u w:val="single"/>
          <w:lang w:bidi="hi-IN"/>
        </w:rPr>
        <w:t>Joints and Terminations) Manufacturer:</w:t>
      </w:r>
      <w:r>
        <w:rPr>
          <w:rFonts w:ascii="Bookman Old Style" w:eastAsia="Calibri" w:hAnsi="Bookman Old Style" w:cs="Mangal"/>
          <w:b/>
          <w:bCs/>
          <w:i/>
          <w:sz w:val="24"/>
          <w:szCs w:val="24"/>
          <w:u w:val="single"/>
          <w:lang w:bidi="hi-IN"/>
        </w:rPr>
        <w:t xml:space="preserve"> VOID</w:t>
      </w:r>
    </w:p>
    <w:p w14:paraId="03C9ACF3" w14:textId="77777777" w:rsidR="00DE18B1" w:rsidRPr="000760B1" w:rsidRDefault="00DE18B1">
      <w:pPr>
        <w:numPr>
          <w:ilvl w:val="0"/>
          <w:numId w:val="192"/>
        </w:numPr>
        <w:tabs>
          <w:tab w:val="left" w:pos="522"/>
        </w:tabs>
        <w:spacing w:after="0"/>
        <w:ind w:left="432" w:hanging="270"/>
        <w:contextualSpacing/>
        <w:jc w:val="both"/>
        <w:rPr>
          <w:rFonts w:ascii="Bookman Old Style" w:hAnsi="Bookman Old Style" w:cs="Mangal"/>
          <w:b/>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in India:</w:t>
      </w:r>
      <w:r>
        <w:rPr>
          <w:rFonts w:ascii="Bookman Old Style" w:hAnsi="Bookman Old Style" w:cs="Mangal"/>
          <w:b/>
          <w:bCs/>
          <w:i/>
          <w:iCs/>
          <w:sz w:val="24"/>
          <w:szCs w:val="24"/>
          <w:u w:val="single"/>
        </w:rPr>
        <w:t xml:space="preserve"> </w:t>
      </w:r>
      <w:r w:rsidRPr="000760B1">
        <w:rPr>
          <w:rFonts w:ascii="Bookman Old Style" w:hAnsi="Bookman Old Style" w:cs="Mangal"/>
          <w:b/>
          <w:bCs/>
          <w:i/>
          <w:iCs/>
          <w:color w:val="EE0000"/>
          <w:sz w:val="24"/>
          <w:szCs w:val="24"/>
          <w:highlight w:val="yellow"/>
          <w:u w:val="single"/>
        </w:rPr>
        <w:t>VOID</w:t>
      </w:r>
    </w:p>
    <w:p w14:paraId="6AFC9C73" w14:textId="77777777" w:rsidR="00DE18B1" w:rsidRPr="00CA73DF" w:rsidRDefault="00DE18B1" w:rsidP="00DE18B1">
      <w:pPr>
        <w:tabs>
          <w:tab w:val="left" w:pos="522"/>
        </w:tabs>
        <w:spacing w:after="0"/>
        <w:ind w:left="432"/>
        <w:contextualSpacing/>
        <w:jc w:val="both"/>
        <w:rPr>
          <w:rFonts w:ascii="Bookman Old Style" w:hAnsi="Bookman Old Style" w:cs="Mangal"/>
          <w:b/>
          <w:bCs/>
          <w:i/>
          <w:iCs/>
          <w:sz w:val="24"/>
          <w:szCs w:val="24"/>
          <w:u w:val="single"/>
        </w:rPr>
      </w:pPr>
    </w:p>
    <w:p w14:paraId="780ACE20" w14:textId="77777777" w:rsidR="00DE18B1" w:rsidRPr="000760B1" w:rsidRDefault="00DE18B1">
      <w:pPr>
        <w:numPr>
          <w:ilvl w:val="1"/>
          <w:numId w:val="191"/>
        </w:numPr>
        <w:tabs>
          <w:tab w:val="left" w:pos="342"/>
        </w:tabs>
        <w:spacing w:after="0"/>
        <w:ind w:left="342" w:hanging="90"/>
        <w:contextualSpacing/>
        <w:jc w:val="both"/>
        <w:rPr>
          <w:rFonts w:ascii="Bookman Old Style" w:hAnsi="Bookman Old Style" w:cs="Mangal"/>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Abroad</w:t>
      </w:r>
      <w:r w:rsidRPr="000760B1">
        <w:rPr>
          <w:rFonts w:ascii="Bookman Old Style" w:hAnsi="Bookman Old Style" w:cs="Mangal"/>
          <w:bCs/>
          <w:i/>
          <w:iCs/>
          <w:color w:val="EE0000"/>
          <w:sz w:val="24"/>
          <w:szCs w:val="24"/>
          <w:highlight w:val="yellow"/>
          <w:u w:val="single"/>
        </w:rPr>
        <w:t>: VOID</w:t>
      </w:r>
    </w:p>
    <w:p w14:paraId="5192A69F"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Arial"/>
          <w:i/>
          <w:sz w:val="24"/>
          <w:szCs w:val="24"/>
          <w:u w:val="single"/>
        </w:rPr>
      </w:pPr>
      <w:r w:rsidRPr="00CA73DF">
        <w:rPr>
          <w:rFonts w:ascii="Bookman Old Style" w:hAnsi="Bookman Old Style" w:cs="Mangal"/>
          <w:bCs/>
          <w:i/>
          <w:sz w:val="24"/>
          <w:szCs w:val="24"/>
          <w:u w:val="single"/>
        </w:rPr>
        <w:t>Qualifying Requirements for</w:t>
      </w:r>
      <w:r w:rsidRPr="00CA73DF">
        <w:rPr>
          <w:rFonts w:ascii="Bookman Old Style" w:hAnsi="Bookman Old Style" w:cs="Mangal"/>
          <w:i/>
          <w:sz w:val="24"/>
          <w:szCs w:val="24"/>
          <w:u w:val="single"/>
        </w:rPr>
        <w:t xml:space="preserve"> HTLS/ High Performance Conductors </w:t>
      </w:r>
      <w:r w:rsidRPr="00CA73DF">
        <w:rPr>
          <w:rFonts w:ascii="Bookman Old Style" w:eastAsia="Calibri" w:hAnsi="Bookman Old Style" w:cs="Mangal"/>
          <w:bCs/>
          <w:i/>
          <w:sz w:val="24"/>
          <w:szCs w:val="24"/>
          <w:u w:val="single"/>
          <w:lang w:bidi="hi-IN"/>
        </w:rPr>
        <w:t>Manufacturer in the event of award</w:t>
      </w:r>
      <w:r w:rsidRPr="00CA73DF">
        <w:rPr>
          <w:rFonts w:ascii="Bookman Old Style" w:eastAsia="Calibri" w:hAnsi="Bookman Old Style" w:cs="Mangal"/>
          <w:bCs/>
          <w:i/>
          <w:sz w:val="24"/>
          <w:szCs w:val="24"/>
          <w:lang w:bidi="hi-IN"/>
        </w:rPr>
        <w:t>:</w:t>
      </w:r>
      <w:r w:rsidRPr="00CA73DF">
        <w:rPr>
          <w:rFonts w:ascii="Bookman Old Style" w:hAnsi="Bookman Old Style" w:cs="Arial"/>
          <w:bCs/>
          <w:i/>
          <w:sz w:val="24"/>
          <w:szCs w:val="24"/>
        </w:rPr>
        <w:t xml:space="preserve"> VOID.</w:t>
      </w:r>
    </w:p>
    <w:p w14:paraId="16387934" w14:textId="2FCF12D8" w:rsidR="00DE18B1" w:rsidRPr="000760B1" w:rsidRDefault="00DE18B1">
      <w:pPr>
        <w:numPr>
          <w:ilvl w:val="1"/>
          <w:numId w:val="191"/>
        </w:numPr>
        <w:tabs>
          <w:tab w:val="left" w:pos="342"/>
        </w:tabs>
        <w:spacing w:before="240" w:after="0"/>
        <w:ind w:left="252" w:hanging="90"/>
        <w:contextualSpacing/>
        <w:jc w:val="both"/>
        <w:rPr>
          <w:rFonts w:ascii="Bookman Old Style" w:hAnsi="Bookman Old Style"/>
          <w:i/>
          <w:color w:val="EE0000"/>
          <w:sz w:val="24"/>
          <w:szCs w:val="24"/>
          <w:highlight w:val="yellow"/>
        </w:rPr>
      </w:pPr>
      <w:r w:rsidRPr="00A766EB">
        <w:rPr>
          <w:rFonts w:ascii="Bookman Old Style" w:hAnsi="Bookman Old Style" w:cs="Mangal"/>
          <w:bCs/>
          <w:i/>
          <w:sz w:val="24"/>
          <w:szCs w:val="24"/>
          <w:u w:val="single"/>
        </w:rPr>
        <w:t>Qualifying Requirements for</w:t>
      </w:r>
      <w:r w:rsidRPr="00A766EB">
        <w:rPr>
          <w:rFonts w:ascii="Bookman Old Style" w:hAnsi="Bookman Old Style" w:cs="Mangal"/>
          <w:i/>
          <w:sz w:val="24"/>
          <w:szCs w:val="24"/>
          <w:u w:val="single"/>
        </w:rPr>
        <w:t xml:space="preserve"> Monopoles manufacturer:</w:t>
      </w:r>
      <w:r w:rsidR="00D743AB" w:rsidRPr="000760B1">
        <w:rPr>
          <w:rFonts w:ascii="Bookman Old Style" w:hAnsi="Bookman Old Style" w:cs="Mangal"/>
          <w:i/>
          <w:color w:val="EE0000"/>
          <w:sz w:val="24"/>
          <w:szCs w:val="24"/>
          <w:highlight w:val="yellow"/>
          <w:u w:val="single"/>
        </w:rPr>
        <w:t>Void</w:t>
      </w:r>
      <w:r w:rsidRPr="000760B1">
        <w:rPr>
          <w:rFonts w:ascii="Bookman Old Style" w:hAnsi="Bookman Old Style" w:cs="Mangal"/>
          <w:i/>
          <w:color w:val="EE0000"/>
          <w:sz w:val="24"/>
          <w:szCs w:val="24"/>
          <w:highlight w:val="yellow"/>
          <w:u w:val="single"/>
        </w:rPr>
        <w:t>.</w:t>
      </w:r>
    </w:p>
    <w:p w14:paraId="49EEE4C6" w14:textId="77777777" w:rsidR="000760B1" w:rsidRPr="000760B1" w:rsidRDefault="000760B1" w:rsidP="000760B1">
      <w:pPr>
        <w:tabs>
          <w:tab w:val="left" w:pos="342"/>
        </w:tabs>
        <w:spacing w:before="240" w:after="0"/>
        <w:ind w:left="252"/>
        <w:contextualSpacing/>
        <w:jc w:val="both"/>
        <w:rPr>
          <w:rFonts w:ascii="Bookman Old Style" w:hAnsi="Bookman Old Style"/>
          <w:i/>
          <w:color w:val="EE0000"/>
          <w:sz w:val="24"/>
          <w:szCs w:val="24"/>
          <w:highlight w:val="yellow"/>
        </w:rPr>
      </w:pPr>
    </w:p>
    <w:p w14:paraId="5C24DF24" w14:textId="77777777" w:rsidR="00443E19" w:rsidRPr="00827022" w:rsidRDefault="00443E19">
      <w:pPr>
        <w:pStyle w:val="ListParagraph"/>
        <w:numPr>
          <w:ilvl w:val="1"/>
          <w:numId w:val="184"/>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827022">
        <w:rPr>
          <w:rFonts w:ascii="Bookman Old Style" w:hAnsi="Bookman Old Style"/>
          <w:b/>
          <w:sz w:val="24"/>
          <w:szCs w:val="24"/>
        </w:rPr>
        <w:lastRenderedPageBreak/>
        <w:t xml:space="preserve">Equipment Capabilities: </w:t>
      </w:r>
      <w:r w:rsidRPr="000760B1">
        <w:rPr>
          <w:rFonts w:ascii="Bookman Old Style" w:hAnsi="Bookman Old Style"/>
          <w:bCs/>
          <w:color w:val="EE0000"/>
          <w:sz w:val="24"/>
          <w:szCs w:val="24"/>
          <w:highlight w:val="yellow"/>
        </w:rPr>
        <w:t>VOID</w:t>
      </w:r>
    </w:p>
    <w:p w14:paraId="1B8044AE" w14:textId="1C3737CB"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3D172B">
        <w:rPr>
          <w:rFonts w:ascii="Bookman Old Style" w:hAnsi="Bookman Old Style"/>
          <w:b/>
          <w:sz w:val="24"/>
          <w:szCs w:val="24"/>
          <w:highlight w:val="yellow"/>
        </w:rPr>
        <w:t>Liquid Assets and/or availability of credit facilities</w:t>
      </w:r>
      <w:r w:rsidR="000A662D">
        <w:rPr>
          <w:rFonts w:ascii="Bookman Old Style" w:hAnsi="Bookman Old Style"/>
          <w:b/>
          <w:sz w:val="24"/>
          <w:szCs w:val="24"/>
          <w:highlight w:val="yellow"/>
        </w:rPr>
        <w:t>:VOID</w:t>
      </w:r>
    </w:p>
    <w:p w14:paraId="22D7852E" w14:textId="1758F8A5"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411CF181" w14:textId="2D33B5FB"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0E69B9C2"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18412CED" w:rsidR="00443E19" w:rsidRPr="00827022" w:rsidRDefault="00D743AB" w:rsidP="00443E19">
      <w:pPr>
        <w:ind w:left="990" w:hanging="673"/>
        <w:jc w:val="both"/>
        <w:rPr>
          <w:rFonts w:ascii="Bookman Old Style" w:hAnsi="Bookman Old Style"/>
          <w:b/>
          <w:color w:val="000000" w:themeColor="text1"/>
          <w:sz w:val="24"/>
          <w:szCs w:val="24"/>
        </w:rPr>
      </w:pPr>
      <w:r>
        <w:rPr>
          <w:rFonts w:ascii="Bookman Old Style" w:hAnsi="Bookman Old Style"/>
          <w:b/>
          <w:color w:val="000000" w:themeColor="text1"/>
          <w:sz w:val="24"/>
          <w:szCs w:val="24"/>
        </w:rPr>
        <w:t xml:space="preserve">  </w:t>
      </w:r>
      <w:r w:rsidR="00443E19" w:rsidRPr="00827022">
        <w:rPr>
          <w:rFonts w:ascii="Bookman Old Style" w:hAnsi="Bookman Old Style"/>
          <w:b/>
          <w:color w:val="000000" w:themeColor="text1"/>
          <w:sz w:val="24"/>
          <w:szCs w:val="24"/>
        </w:rPr>
        <w:t>Assessed available tender capacity = (A*N*</w:t>
      </w:r>
      <w:r w:rsidR="00A5442F">
        <w:rPr>
          <w:rFonts w:ascii="Bookman Old Style" w:hAnsi="Bookman Old Style"/>
          <w:b/>
          <w:color w:val="000000" w:themeColor="text1"/>
          <w:sz w:val="24"/>
          <w:szCs w:val="24"/>
        </w:rPr>
        <w:t>2.5</w:t>
      </w:r>
      <w:r w:rsidR="00443E19" w:rsidRPr="00827022">
        <w:rPr>
          <w:rFonts w:ascii="Bookman Old Style" w:hAnsi="Bookman Old Style"/>
          <w:b/>
          <w:color w:val="000000" w:themeColor="text1"/>
          <w:sz w:val="24"/>
          <w:szCs w:val="24"/>
        </w:rPr>
        <w:t xml:space="preserve"> - B)</w:t>
      </w:r>
    </w:p>
    <w:p w14:paraId="1292100C" w14:textId="4347B299"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t>Where,</w:t>
      </w:r>
    </w:p>
    <w:p w14:paraId="087E60D9" w14:textId="46C89E08"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A = Maximum value of works executed (KPTCL &amp; Non-KPTCL) </w:t>
      </w:r>
      <w:r w:rsidR="000760B1" w:rsidRPr="00FE19F3">
        <w:rPr>
          <w:rFonts w:ascii="Bookman Old Style" w:hAnsi="Bookman Old Style"/>
          <w:b/>
          <w:bCs/>
          <w:color w:val="EE0000"/>
        </w:rPr>
        <w:t>(Excluding GST</w:t>
      </w:r>
      <w:r w:rsidR="000760B1">
        <w:rPr>
          <w:rFonts w:ascii="Bookman Old Style" w:hAnsi="Bookman Old Style"/>
        </w:rPr>
        <w:t>)</w:t>
      </w:r>
      <w:r w:rsidR="000760B1" w:rsidRPr="006F17A7">
        <w:rPr>
          <w:rFonts w:ascii="Bookman Old Style" w:hAnsi="Bookman Old Style"/>
        </w:rPr>
        <w:t xml:space="preserve"> </w:t>
      </w:r>
      <w:r w:rsidRPr="00827022">
        <w:rPr>
          <w:rFonts w:ascii="Bookman Old Style" w:hAnsi="Bookman Old Style"/>
          <w:color w:val="000000" w:themeColor="text1"/>
          <w:sz w:val="24"/>
          <w:szCs w:val="24"/>
        </w:rPr>
        <w:t xml:space="preserve">in any one year during the last five years (updated to </w:t>
      </w:r>
      <w:r w:rsidRPr="00581CA1">
        <w:rPr>
          <w:rFonts w:ascii="Bookman Old Style" w:hAnsi="Bookman Old Style"/>
          <w:b/>
          <w:bCs/>
          <w:color w:val="FF0000"/>
          <w:sz w:val="24"/>
          <w:szCs w:val="24"/>
        </w:rPr>
        <w:t>FY-202</w:t>
      </w:r>
      <w:r w:rsidR="00F61915">
        <w:rPr>
          <w:rFonts w:ascii="Bookman Old Style" w:hAnsi="Bookman Old Style"/>
          <w:b/>
          <w:bCs/>
          <w:color w:val="FF0000"/>
          <w:sz w:val="24"/>
          <w:szCs w:val="24"/>
        </w:rPr>
        <w:t>5</w:t>
      </w:r>
      <w:r w:rsidRPr="00581CA1">
        <w:rPr>
          <w:rFonts w:ascii="Bookman Old Style" w:hAnsi="Bookman Old Style"/>
          <w:b/>
          <w:bCs/>
          <w:color w:val="FF0000"/>
          <w:sz w:val="24"/>
          <w:szCs w:val="24"/>
        </w:rPr>
        <w:t>-</w:t>
      </w:r>
      <w:r w:rsidR="00F61915">
        <w:rPr>
          <w:rFonts w:ascii="Bookman Old Style" w:hAnsi="Bookman Old Style"/>
          <w:b/>
          <w:bCs/>
          <w:color w:val="FF0000"/>
          <w:sz w:val="24"/>
          <w:szCs w:val="24"/>
        </w:rPr>
        <w:t>26</w:t>
      </w:r>
      <w:r w:rsidRPr="00827022">
        <w:rPr>
          <w:rFonts w:ascii="Bookman Old Style" w:hAnsi="Bookman Old Style"/>
          <w:color w:val="000000" w:themeColor="text1"/>
          <w:sz w:val="24"/>
          <w:szCs w:val="24"/>
        </w:rPr>
        <w:t xml:space="preserve"> </w:t>
      </w:r>
      <w:r w:rsidRPr="000760B1">
        <w:rPr>
          <w:rFonts w:ascii="Bookman Old Style" w:hAnsi="Bookman Old Style"/>
          <w:color w:val="EE0000"/>
          <w:sz w:val="24"/>
          <w:szCs w:val="24"/>
        </w:rPr>
        <w:t>price level</w:t>
      </w:r>
      <w:r w:rsidRPr="00827022">
        <w:rPr>
          <w:rFonts w:ascii="Bookman Old Style" w:hAnsi="Bookman Old Style"/>
          <w:color w:val="000000" w:themeColor="text1"/>
          <w:sz w:val="24"/>
          <w:szCs w:val="24"/>
        </w:rPr>
        <w:t xml:space="preserve">) taking into account the completed as well as works in progress. </w:t>
      </w:r>
    </w:p>
    <w:p w14:paraId="7356190E" w14:textId="77777777"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N = Number of years prescribed for completion of the works for which tenders are invited.</w:t>
      </w:r>
    </w:p>
    <w:p w14:paraId="490C1F14" w14:textId="485D63AD"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B = Value, at </w:t>
      </w:r>
      <w:r w:rsidRPr="00DC38A6">
        <w:rPr>
          <w:rFonts w:ascii="Bookman Old Style" w:hAnsi="Bookman Old Style"/>
          <w:b/>
          <w:bCs/>
          <w:color w:val="FF0000"/>
          <w:sz w:val="24"/>
          <w:szCs w:val="24"/>
        </w:rPr>
        <w:t>FY</w:t>
      </w:r>
      <w:r>
        <w:rPr>
          <w:rFonts w:ascii="Bookman Old Style" w:hAnsi="Bookman Old Style"/>
          <w:b/>
          <w:bCs/>
          <w:color w:val="FF0000"/>
          <w:sz w:val="24"/>
          <w:szCs w:val="24"/>
        </w:rPr>
        <w:t>-</w:t>
      </w:r>
      <w:r w:rsidRPr="00DC38A6">
        <w:rPr>
          <w:rFonts w:ascii="Bookman Old Style" w:hAnsi="Bookman Old Style"/>
          <w:b/>
          <w:bCs/>
          <w:color w:val="FF0000"/>
          <w:sz w:val="24"/>
          <w:szCs w:val="24"/>
        </w:rPr>
        <w:t>202</w:t>
      </w:r>
      <w:r w:rsidR="00F61915">
        <w:rPr>
          <w:rFonts w:ascii="Bookman Old Style" w:hAnsi="Bookman Old Style"/>
          <w:b/>
          <w:bCs/>
          <w:color w:val="FF0000"/>
          <w:sz w:val="24"/>
          <w:szCs w:val="24"/>
        </w:rPr>
        <w:t>5</w:t>
      </w:r>
      <w:r w:rsidRPr="00DC38A6">
        <w:rPr>
          <w:rFonts w:ascii="Bookman Old Style" w:hAnsi="Bookman Old Style"/>
          <w:b/>
          <w:bCs/>
          <w:color w:val="FF0000"/>
          <w:sz w:val="24"/>
          <w:szCs w:val="24"/>
        </w:rPr>
        <w:t>-2</w:t>
      </w:r>
      <w:r w:rsidR="00F61915">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of existing commitments (KPTCL &amp; Non-KPTCL) and on-going works (KPTCL &amp; Non-KPTCL) </w:t>
      </w:r>
      <w:r w:rsidR="000760B1" w:rsidRPr="00FE19F3">
        <w:rPr>
          <w:rFonts w:ascii="Bookman Old Style" w:hAnsi="Bookman Old Style"/>
          <w:b/>
          <w:bCs/>
          <w:color w:val="EE0000"/>
        </w:rPr>
        <w:t>(Excluding GST</w:t>
      </w:r>
      <w:r w:rsidR="000760B1">
        <w:rPr>
          <w:rFonts w:ascii="Bookman Old Style" w:hAnsi="Bookman Old Style"/>
        </w:rPr>
        <w:t>)</w:t>
      </w:r>
      <w:r w:rsidR="000760B1" w:rsidRPr="006F17A7">
        <w:rPr>
          <w:rFonts w:ascii="Bookman Old Style" w:hAnsi="Bookman Old Style"/>
        </w:rPr>
        <w:t xml:space="preserve"> </w:t>
      </w:r>
      <w:r w:rsidRPr="00827022">
        <w:rPr>
          <w:rFonts w:ascii="Bookman Old Style" w:hAnsi="Bookman Old Style"/>
          <w:color w:val="000000" w:themeColor="text1"/>
          <w:sz w:val="24"/>
          <w:szCs w:val="24"/>
        </w:rPr>
        <w:t>to be completed during the next</w:t>
      </w:r>
      <w:r w:rsidRPr="00827022">
        <w:rPr>
          <w:rFonts w:ascii="Bookman Old Style" w:hAnsi="Bookman Old Style"/>
          <w:b/>
          <w:color w:val="000000" w:themeColor="text1"/>
          <w:sz w:val="24"/>
          <w:szCs w:val="24"/>
        </w:rPr>
        <w:t xml:space="preserve"> </w:t>
      </w:r>
      <w:r w:rsidRPr="00827022">
        <w:rPr>
          <w:rFonts w:ascii="Bookman Old Style" w:hAnsi="Bookman Old Style"/>
          <w:b/>
          <w:color w:val="EE0000"/>
          <w:sz w:val="24"/>
          <w:szCs w:val="24"/>
        </w:rPr>
        <w:t>1</w:t>
      </w:r>
      <w:r w:rsidR="000760B1">
        <w:rPr>
          <w:rFonts w:ascii="Bookman Old Style" w:hAnsi="Bookman Old Style"/>
          <w:b/>
          <w:color w:val="EE0000"/>
          <w:sz w:val="24"/>
          <w:szCs w:val="24"/>
        </w:rPr>
        <w:t xml:space="preserve"> (One)</w:t>
      </w:r>
      <w:r w:rsidRPr="00827022">
        <w:rPr>
          <w:rFonts w:ascii="Bookman Old Style" w:hAnsi="Bookman Old Style"/>
          <w:b/>
          <w:color w:val="EE0000"/>
          <w:sz w:val="24"/>
          <w:szCs w:val="24"/>
        </w:rPr>
        <w:t xml:space="preserve"> </w:t>
      </w:r>
      <w:r w:rsidRPr="00827022">
        <w:rPr>
          <w:rFonts w:ascii="Bookman Old Style" w:hAnsi="Bookman Old Style"/>
          <w:b/>
          <w:sz w:val="24"/>
          <w:szCs w:val="24"/>
        </w:rPr>
        <w:t>year</w:t>
      </w:r>
      <w:r w:rsidRPr="00827022">
        <w:rPr>
          <w:rFonts w:ascii="Bookman Old Style" w:hAnsi="Bookman Old Style"/>
          <w:b/>
          <w:color w:val="000000" w:themeColor="text1"/>
          <w:sz w:val="24"/>
          <w:szCs w:val="24"/>
        </w:rPr>
        <w:t>.</w:t>
      </w:r>
    </w:p>
    <w:p w14:paraId="711118CE" w14:textId="77777777" w:rsidR="00443E19" w:rsidRPr="0018033F" w:rsidRDefault="00443E19" w:rsidP="00443E19">
      <w:pPr>
        <w:pStyle w:val="ListParagraph"/>
        <w:ind w:left="900" w:hanging="673"/>
        <w:jc w:val="both"/>
        <w:rPr>
          <w:rFonts w:ascii="Bookman Old Style" w:hAnsi="Bookman Old Style"/>
          <w:b/>
          <w:color w:val="000000" w:themeColor="text1"/>
          <w:sz w:val="24"/>
          <w:szCs w:val="24"/>
        </w:rPr>
      </w:pPr>
      <w:r w:rsidRPr="0018033F">
        <w:rPr>
          <w:rFonts w:ascii="Bookman Old Style" w:hAnsi="Bookman Old Style"/>
          <w:b/>
          <w:color w:val="000000" w:themeColor="text1"/>
          <w:sz w:val="24"/>
          <w:szCs w:val="24"/>
        </w:rPr>
        <w:t xml:space="preserve">Note: </w:t>
      </w:r>
    </w:p>
    <w:p w14:paraId="37F18F2C" w14:textId="3D3DE4A4" w:rsidR="00443E19" w:rsidRPr="0018033F"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sz w:val="24"/>
          <w:szCs w:val="24"/>
        </w:rPr>
      </w:pP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statements</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showing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value of existing commitments and on-going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as well as the stipulated period of completion remaining for each of 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listed should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be countersigned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by</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 xml:space="preserve">the Employer </w:t>
      </w:r>
      <w:r w:rsidR="00D743AB" w:rsidRPr="0018033F">
        <w:rPr>
          <w:rFonts w:ascii="Bookman Old Style" w:hAnsi="Bookman Old Style"/>
          <w:w w:val="110"/>
          <w:sz w:val="24"/>
          <w:szCs w:val="24"/>
        </w:rPr>
        <w:t>in charge</w:t>
      </w:r>
      <w:r w:rsidRPr="0018033F">
        <w:rPr>
          <w:rFonts w:ascii="Bookman Old Style" w:hAnsi="Bookman Old Style"/>
          <w:w w:val="110"/>
          <w:sz w:val="24"/>
          <w:szCs w:val="24"/>
        </w:rPr>
        <w:t xml:space="preserve">, </w:t>
      </w:r>
      <w:r w:rsidRPr="0018033F">
        <w:rPr>
          <w:rFonts w:ascii="Bookman Old Style" w:hAnsi="Bookman Old Style"/>
          <w:b/>
          <w:w w:val="110"/>
          <w:sz w:val="24"/>
          <w:szCs w:val="24"/>
        </w:rPr>
        <w:t>not below</w:t>
      </w:r>
      <w:r w:rsidRPr="0018033F">
        <w:rPr>
          <w:rFonts w:ascii="Bookman Old Style" w:hAnsi="Bookman Old Style"/>
          <w:b/>
          <w:spacing w:val="1"/>
          <w:w w:val="110"/>
          <w:sz w:val="24"/>
          <w:szCs w:val="24"/>
        </w:rPr>
        <w:t xml:space="preserve"> </w:t>
      </w:r>
      <w:r w:rsidRPr="0018033F">
        <w:rPr>
          <w:rFonts w:ascii="Bookman Old Style" w:hAnsi="Bookman Old Style"/>
          <w:b/>
          <w:w w:val="110"/>
          <w:sz w:val="24"/>
          <w:szCs w:val="24"/>
        </w:rPr>
        <w:t>the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rank</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of</w:t>
      </w:r>
      <w:r w:rsidRPr="0018033F">
        <w:rPr>
          <w:rFonts w:ascii="Bookman Old Style" w:hAnsi="Bookman Old Style"/>
          <w:b/>
          <w:spacing w:val="21"/>
          <w:w w:val="110"/>
          <w:sz w:val="24"/>
          <w:szCs w:val="24"/>
        </w:rPr>
        <w:t xml:space="preserve"> </w:t>
      </w:r>
      <w:r w:rsidRPr="0018033F">
        <w:rPr>
          <w:rFonts w:ascii="Bookman Old Style" w:hAnsi="Bookman Old Style"/>
          <w:b/>
          <w:w w:val="110"/>
          <w:sz w:val="24"/>
          <w:szCs w:val="24"/>
        </w:rPr>
        <w:t>an</w:t>
      </w:r>
      <w:r w:rsidRPr="0018033F">
        <w:rPr>
          <w:rFonts w:ascii="Bookman Old Style" w:hAnsi="Bookman Old Style"/>
          <w:b/>
          <w:spacing w:val="20"/>
          <w:w w:val="110"/>
          <w:sz w:val="24"/>
          <w:szCs w:val="24"/>
        </w:rPr>
        <w:t xml:space="preserve"> </w:t>
      </w:r>
      <w:r w:rsidRPr="0018033F">
        <w:rPr>
          <w:rFonts w:ascii="Bookman Old Style" w:hAnsi="Bookman Old Style"/>
          <w:b/>
          <w:w w:val="110"/>
          <w:sz w:val="24"/>
          <w:szCs w:val="24"/>
        </w:rPr>
        <w:t>Executive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Engineer</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or</w:t>
      </w:r>
      <w:r w:rsidRPr="0018033F">
        <w:rPr>
          <w:rFonts w:ascii="Bookman Old Style" w:hAnsi="Bookman Old Style"/>
          <w:b/>
          <w:spacing w:val="19"/>
          <w:w w:val="110"/>
          <w:sz w:val="24"/>
          <w:szCs w:val="24"/>
        </w:rPr>
        <w:t xml:space="preserve"> </w:t>
      </w:r>
      <w:r w:rsidRPr="0018033F">
        <w:rPr>
          <w:rFonts w:ascii="Bookman Old Style" w:hAnsi="Bookman Old Style"/>
          <w:b/>
          <w:w w:val="110"/>
          <w:sz w:val="24"/>
          <w:szCs w:val="24"/>
        </w:rPr>
        <w:t>equivalent</w:t>
      </w:r>
      <w:r w:rsidRPr="0018033F">
        <w:rPr>
          <w:rFonts w:ascii="Bookman Old Style" w:hAnsi="Bookman Old Style"/>
          <w:w w:val="110"/>
          <w:sz w:val="24"/>
          <w:szCs w:val="24"/>
        </w:rPr>
        <w:t>.</w:t>
      </w:r>
    </w:p>
    <w:p w14:paraId="490E5A09" w14:textId="77777777" w:rsidR="00443E19" w:rsidRPr="0018033F" w:rsidRDefault="00443E19" w:rsidP="00443E19">
      <w:pPr>
        <w:ind w:left="1134" w:right="-23" w:hanging="673"/>
        <w:jc w:val="both"/>
        <w:rPr>
          <w:rFonts w:ascii="Bookman Old Style" w:hAnsi="Bookman Old Style"/>
          <w:b/>
          <w:i/>
          <w:sz w:val="24"/>
          <w:szCs w:val="24"/>
        </w:rPr>
      </w:pPr>
      <w:r w:rsidRPr="0018033F">
        <w:rPr>
          <w:rFonts w:ascii="Bookman Old Style" w:hAnsi="Bookman Old Style"/>
          <w:b/>
          <w:i/>
          <w:w w:val="115"/>
          <w:sz w:val="24"/>
          <w:szCs w:val="24"/>
        </w:rPr>
        <w:t>OR</w:t>
      </w:r>
    </w:p>
    <w:p w14:paraId="46A0D6F2" w14:textId="77777777" w:rsidR="00443E19" w:rsidRPr="0018033F" w:rsidRDefault="00443E19" w:rsidP="00443E19">
      <w:pPr>
        <w:ind w:left="461" w:right="-23"/>
        <w:jc w:val="both"/>
        <w:rPr>
          <w:rFonts w:ascii="Bookman Old Style" w:hAnsi="Bookman Old Style"/>
          <w:iCs/>
          <w:sz w:val="24"/>
          <w:szCs w:val="24"/>
        </w:rPr>
      </w:pPr>
      <w:r w:rsidRPr="0018033F">
        <w:rPr>
          <w:rFonts w:ascii="Bookman Old Style" w:hAnsi="Bookman Old Style"/>
          <w:iCs/>
          <w:w w:val="115"/>
          <w:sz w:val="24"/>
          <w:szCs w:val="24"/>
        </w:rPr>
        <w:t>The statements showing the value of existing commitments and on-going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as well as the stipulated period of completion remaining for each of the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listed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should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be</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verified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1"/>
          <w:w w:val="115"/>
          <w:sz w:val="24"/>
          <w:szCs w:val="24"/>
        </w:rPr>
        <w:t xml:space="preserve"> </w:t>
      </w:r>
      <w:r w:rsidRPr="0018033F">
        <w:rPr>
          <w:rFonts w:ascii="Bookman Old Style" w:hAnsi="Bookman Old Style"/>
          <w:b/>
          <w:iCs/>
          <w:w w:val="115"/>
          <w:sz w:val="24"/>
          <w:szCs w:val="24"/>
        </w:rPr>
        <w:t>certified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by</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Chartered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Accountant/Cost</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Auditor</w:t>
      </w:r>
      <w:r w:rsidRPr="0018033F">
        <w:rPr>
          <w:rFonts w:ascii="Bookman Old Style" w:hAnsi="Bookman Old Style"/>
          <w:iCs/>
          <w:w w:val="115"/>
          <w:sz w:val="24"/>
          <w:szCs w:val="24"/>
        </w:rPr>
        <w:t>. However, the Bidder has to upload the PO/ Work Award copies for</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existing</w:t>
      </w:r>
      <w:r w:rsidRPr="0018033F">
        <w:rPr>
          <w:rFonts w:ascii="Bookman Old Style" w:hAnsi="Bookman Old Style"/>
          <w:iCs/>
          <w:spacing w:val="6"/>
          <w:w w:val="115"/>
          <w:sz w:val="24"/>
          <w:szCs w:val="24"/>
        </w:rPr>
        <w:t xml:space="preserve"> </w:t>
      </w:r>
      <w:r w:rsidRPr="0018033F">
        <w:rPr>
          <w:rFonts w:ascii="Bookman Old Style" w:hAnsi="Bookman Old Style"/>
          <w:iCs/>
          <w:w w:val="115"/>
          <w:sz w:val="24"/>
          <w:szCs w:val="24"/>
        </w:rPr>
        <w:t>commitments</w:t>
      </w:r>
      <w:r w:rsidRPr="0018033F">
        <w:rPr>
          <w:rFonts w:ascii="Bookman Old Style" w:hAnsi="Bookman Old Style"/>
          <w:iCs/>
          <w:spacing w:val="10"/>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7"/>
          <w:w w:val="115"/>
          <w:sz w:val="24"/>
          <w:szCs w:val="24"/>
        </w:rPr>
        <w:t xml:space="preserve"> </w:t>
      </w:r>
      <w:r w:rsidRPr="0018033F">
        <w:rPr>
          <w:rFonts w:ascii="Bookman Old Style" w:hAnsi="Bookman Old Style"/>
          <w:iCs/>
          <w:w w:val="115"/>
          <w:sz w:val="24"/>
          <w:szCs w:val="24"/>
        </w:rPr>
        <w:t>on-going</w:t>
      </w:r>
      <w:r w:rsidRPr="0018033F">
        <w:rPr>
          <w:rFonts w:ascii="Bookman Old Style" w:hAnsi="Bookman Old Style"/>
          <w:iCs/>
          <w:spacing w:val="12"/>
          <w:w w:val="115"/>
          <w:sz w:val="24"/>
          <w:szCs w:val="24"/>
        </w:rPr>
        <w:t xml:space="preserve"> </w:t>
      </w:r>
      <w:r w:rsidRPr="0018033F">
        <w:rPr>
          <w:rFonts w:ascii="Bookman Old Style" w:hAnsi="Bookman Old Style"/>
          <w:iCs/>
          <w:w w:val="115"/>
          <w:sz w:val="24"/>
          <w:szCs w:val="24"/>
        </w:rPr>
        <w:t>works.</w:t>
      </w:r>
    </w:p>
    <w:p w14:paraId="2362ED4A" w14:textId="77777777" w:rsidR="00443E19" w:rsidRPr="00827022"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iCs/>
          <w:sz w:val="24"/>
          <w:szCs w:val="24"/>
        </w:rPr>
      </w:pPr>
      <w:r w:rsidRPr="00827022">
        <w:rPr>
          <w:rFonts w:ascii="Bookman Old Style" w:hAnsi="Bookman Old Style"/>
          <w:iCs/>
          <w:w w:val="110"/>
          <w:sz w:val="24"/>
          <w:szCs w:val="24"/>
        </w:rPr>
        <w:t>A</w:t>
      </w:r>
      <w:r w:rsidRPr="00827022">
        <w:rPr>
          <w:rFonts w:ascii="Bookman Old Style" w:hAnsi="Bookman Old Style"/>
          <w:iCs/>
          <w:spacing w:val="1"/>
          <w:w w:val="110"/>
          <w:sz w:val="24"/>
          <w:szCs w:val="24"/>
        </w:rPr>
        <w:t xml:space="preserve"> </w:t>
      </w:r>
      <w:r w:rsidRPr="00827022">
        <w:rPr>
          <w:rFonts w:ascii="Bookman Old Style" w:hAnsi="Bookman Old Style"/>
          <w:b/>
          <w:iCs/>
          <w:w w:val="110"/>
          <w:sz w:val="24"/>
          <w:szCs w:val="24"/>
        </w:rPr>
        <w:t>self-declaration</w:t>
      </w:r>
      <w:r w:rsidRPr="00827022">
        <w:rPr>
          <w:rFonts w:ascii="Bookman Old Style" w:hAnsi="Bookman Old Style"/>
          <w:b/>
          <w:iCs/>
          <w:spacing w:val="1"/>
          <w:w w:val="110"/>
          <w:sz w:val="24"/>
          <w:szCs w:val="24"/>
        </w:rPr>
        <w:t xml:space="preserve"> </w:t>
      </w:r>
      <w:r w:rsidRPr="00827022">
        <w:rPr>
          <w:rFonts w:ascii="Bookman Old Style" w:hAnsi="Bookman Old Style"/>
          <w:iCs/>
          <w:spacing w:val="1"/>
          <w:w w:val="110"/>
          <w:sz w:val="24"/>
          <w:szCs w:val="24"/>
        </w:rPr>
        <w:t xml:space="preserve">is to be uploaded by the Bidder stating </w:t>
      </w:r>
      <w:r w:rsidRPr="00827022">
        <w:rPr>
          <w:rFonts w:ascii="Bookman Old Style" w:hAnsi="Bookman Old Style"/>
          <w:iCs/>
          <w:w w:val="110"/>
          <w:sz w:val="24"/>
          <w:szCs w:val="24"/>
        </w:rPr>
        <w:t>that</w:t>
      </w:r>
      <w:r w:rsidRPr="00827022">
        <w:rPr>
          <w:rFonts w:ascii="Bookman Old Style" w:hAnsi="Bookman Old Style"/>
          <w:iCs/>
          <w:spacing w:val="1"/>
          <w:w w:val="110"/>
          <w:sz w:val="24"/>
          <w:szCs w:val="24"/>
        </w:rPr>
        <w:t xml:space="preserve"> </w:t>
      </w:r>
      <w:r w:rsidRPr="00827022">
        <w:rPr>
          <w:rFonts w:ascii="Bookman Old Style" w:hAnsi="Bookman Old Style"/>
          <w:iCs/>
          <w:w w:val="110"/>
          <w:sz w:val="24"/>
          <w:szCs w:val="24"/>
        </w:rPr>
        <w:t>"</w:t>
      </w:r>
      <w:r w:rsidRPr="00827022">
        <w:rPr>
          <w:rFonts w:ascii="Bookman Old Style" w:hAnsi="Bookman Old Style"/>
          <w:i/>
          <w:w w:val="110"/>
          <w:sz w:val="24"/>
          <w:szCs w:val="24"/>
        </w:rPr>
        <w:t>the</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information</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with</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regard</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to</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assessed</w:t>
      </w:r>
      <w:r w:rsidRPr="00827022">
        <w:rPr>
          <w:rFonts w:ascii="Bookman Old Style" w:hAnsi="Bookman Old Style"/>
          <w:i/>
          <w:spacing w:val="20"/>
          <w:w w:val="110"/>
          <w:sz w:val="24"/>
          <w:szCs w:val="24"/>
        </w:rPr>
        <w:t xml:space="preserve"> </w:t>
      </w:r>
      <w:r w:rsidRPr="00827022">
        <w:rPr>
          <w:rFonts w:ascii="Bookman Old Style" w:hAnsi="Bookman Old Style"/>
          <w:i/>
          <w:w w:val="110"/>
          <w:sz w:val="24"/>
          <w:szCs w:val="24"/>
        </w:rPr>
        <w:t>available</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tender</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capacity</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(Works</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on</w:t>
      </w:r>
      <w:r w:rsidRPr="00827022">
        <w:rPr>
          <w:rFonts w:ascii="Bookman Old Style" w:hAnsi="Bookman Old Style"/>
          <w:i/>
          <w:spacing w:val="25"/>
          <w:w w:val="110"/>
          <w:sz w:val="24"/>
          <w:szCs w:val="24"/>
        </w:rPr>
        <w:t xml:space="preserve"> </w:t>
      </w:r>
      <w:r w:rsidRPr="00827022">
        <w:rPr>
          <w:rFonts w:ascii="Bookman Old Style" w:hAnsi="Bookman Old Style"/>
          <w:i/>
          <w:w w:val="110"/>
          <w:sz w:val="24"/>
          <w:szCs w:val="24"/>
        </w:rPr>
        <w:t>Hand)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furnished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is</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correct</w:t>
      </w:r>
      <w:r w:rsidRPr="00827022">
        <w:rPr>
          <w:rFonts w:ascii="Bookman Old Style" w:hAnsi="Bookman Old Style"/>
          <w:iCs/>
          <w:w w:val="110"/>
          <w:sz w:val="24"/>
          <w:szCs w:val="24"/>
        </w:rPr>
        <w:t>".</w:t>
      </w:r>
    </w:p>
    <w:p w14:paraId="2535EE86" w14:textId="38A4824E" w:rsidR="00443E19" w:rsidRDefault="000760B1">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bCs/>
          <w:iCs/>
          <w:sz w:val="24"/>
          <w:szCs w:val="24"/>
        </w:rPr>
      </w:pPr>
      <w:r w:rsidRPr="000760B1">
        <w:rPr>
          <w:rFonts w:ascii="Bookman Old Style" w:hAnsi="Bookman Old Style"/>
          <w:bCs/>
          <w:color w:val="FF00FF"/>
          <w:sz w:val="24"/>
          <w:szCs w:val="24"/>
        </w:rPr>
        <w:t xml:space="preserve">Bidders shall furnish Certificate from Chartered Accountants for split </w:t>
      </w:r>
      <w:r w:rsidRPr="000760B1">
        <w:rPr>
          <w:rFonts w:ascii="Bookman Old Style" w:hAnsi="Bookman Old Style"/>
          <w:b/>
          <w:bCs/>
          <w:color w:val="FF00FF"/>
          <w:sz w:val="24"/>
          <w:szCs w:val="24"/>
        </w:rPr>
        <w:t>details</w:t>
      </w:r>
      <w:r w:rsidRPr="000760B1">
        <w:rPr>
          <w:rFonts w:ascii="Bookman Old Style" w:hAnsi="Bookman Old Style"/>
          <w:bCs/>
          <w:color w:val="FF00FF"/>
          <w:sz w:val="24"/>
          <w:szCs w:val="24"/>
        </w:rPr>
        <w:t xml:space="preserve"> </w:t>
      </w:r>
      <w:r w:rsidRPr="000760B1">
        <w:rPr>
          <w:rFonts w:ascii="Bookman Old Style" w:hAnsi="Bookman Old Style"/>
          <w:b/>
          <w:bCs/>
          <w:color w:val="FF00FF"/>
          <w:sz w:val="24"/>
          <w:szCs w:val="24"/>
        </w:rPr>
        <w:t>of Ex-works values and GST</w:t>
      </w:r>
      <w:r w:rsidRPr="000760B1">
        <w:rPr>
          <w:rFonts w:ascii="Bookman Old Style" w:hAnsi="Bookman Old Style"/>
          <w:bCs/>
          <w:color w:val="FF00FF"/>
          <w:sz w:val="24"/>
          <w:szCs w:val="24"/>
        </w:rPr>
        <w:t xml:space="preserve"> of Contract values of the works in the prescribed format as at Clause No. 1.5 of Section-3: Qualification Information</w:t>
      </w:r>
      <w:r w:rsidRPr="000760B1">
        <w:rPr>
          <w:rFonts w:ascii="Bookman Old Style" w:hAnsi="Bookman Old Style"/>
          <w:color w:val="FF00FF"/>
        </w:rPr>
        <w:t xml:space="preserve"> </w:t>
      </w:r>
      <w:r w:rsidRPr="000760B1">
        <w:rPr>
          <w:rFonts w:ascii="Bookman Old Style" w:hAnsi="Bookman Old Style"/>
          <w:bCs/>
          <w:color w:val="FF00FF"/>
          <w:sz w:val="24"/>
          <w:szCs w:val="24"/>
        </w:rPr>
        <w:t xml:space="preserve">of both </w:t>
      </w:r>
      <w:r w:rsidRPr="000760B1">
        <w:rPr>
          <w:rFonts w:ascii="Bookman Old Style" w:hAnsi="Bookman Old Style"/>
          <w:b/>
          <w:bCs/>
          <w:color w:val="FF00FF"/>
          <w:sz w:val="24"/>
          <w:szCs w:val="24"/>
        </w:rPr>
        <w:t>Bidder</w:t>
      </w:r>
      <w:r w:rsidR="00443E19" w:rsidRPr="00827022">
        <w:rPr>
          <w:rFonts w:ascii="Bookman Old Style" w:hAnsi="Bookman Old Style"/>
          <w:bCs/>
          <w:iCs/>
          <w:sz w:val="24"/>
          <w:szCs w:val="24"/>
        </w:rPr>
        <w:t>.</w:t>
      </w:r>
    </w:p>
    <w:p w14:paraId="7F33EB55" w14:textId="77777777" w:rsidR="000760B1" w:rsidRPr="00827022" w:rsidRDefault="000760B1" w:rsidP="000760B1">
      <w:pPr>
        <w:pStyle w:val="ListParagraph"/>
        <w:widowControl w:val="0"/>
        <w:autoSpaceDE w:val="0"/>
        <w:autoSpaceDN w:val="0"/>
        <w:spacing w:after="0"/>
        <w:ind w:left="461" w:right="-23"/>
        <w:contextualSpacing w:val="0"/>
        <w:jc w:val="both"/>
        <w:rPr>
          <w:rFonts w:ascii="Bookman Old Style" w:hAnsi="Bookman Old Style"/>
          <w:bCs/>
          <w:iCs/>
          <w:sz w:val="24"/>
          <w:szCs w:val="24"/>
        </w:rPr>
      </w:pPr>
    </w:p>
    <w:p w14:paraId="210C5ED4" w14:textId="77777777" w:rsidR="00443E19" w:rsidRPr="00827022" w:rsidRDefault="00443E19">
      <w:pPr>
        <w:pStyle w:val="ListParagraph"/>
        <w:numPr>
          <w:ilvl w:val="1"/>
          <w:numId w:val="184"/>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lastRenderedPageBreak/>
        <w:t>Record of poor performance such as abandoning the works, not properly completing the contract, inordinate delays in completion, litigation history, or financial failures etc.; and/or</w:t>
      </w:r>
    </w:p>
    <w:p w14:paraId="44EA4ADD" w14:textId="77777777" w:rsidR="00443E19" w:rsidRPr="00497B66"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18D9AAFE" w14:textId="77777777" w:rsidR="00497B66" w:rsidRPr="00827022" w:rsidRDefault="00497B66" w:rsidP="00497B66">
      <w:pPr>
        <w:pStyle w:val="ListParagraph"/>
        <w:tabs>
          <w:tab w:val="left" w:pos="540"/>
        </w:tabs>
        <w:spacing w:after="0"/>
        <w:ind w:left="603"/>
        <w:jc w:val="both"/>
        <w:rPr>
          <w:rFonts w:ascii="Bookman Old Style" w:hAnsi="Bookman Old Style"/>
          <w:bCs/>
          <w:sz w:val="24"/>
          <w:szCs w:val="24"/>
        </w:rPr>
      </w:pPr>
    </w:p>
    <w:p w14:paraId="6B46D21B" w14:textId="77777777" w:rsidR="00443E19" w:rsidRPr="00827022" w:rsidRDefault="00443E19">
      <w:pPr>
        <w:pStyle w:val="ListParagraph"/>
        <w:numPr>
          <w:ilvl w:val="1"/>
          <w:numId w:val="184"/>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Public Owned Enterprises domiciled in the Owner / Lessee Country may be eligible to qualify if, in addition to meeting all the above requirements, and also:</w:t>
      </w:r>
    </w:p>
    <w:p w14:paraId="25F12DC6"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Owner/Lessee, and are not a Government Department.</w:t>
      </w:r>
    </w:p>
    <w:p w14:paraId="3075D867"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Default="00443E19">
      <w:pPr>
        <w:pStyle w:val="ListParagraph"/>
        <w:numPr>
          <w:ilvl w:val="0"/>
          <w:numId w:val="186"/>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40B0A8E8" w14:textId="77777777" w:rsidR="00497B66" w:rsidRPr="00827022" w:rsidRDefault="00497B66" w:rsidP="00497B66">
      <w:pPr>
        <w:pStyle w:val="ListParagraph"/>
        <w:spacing w:after="0"/>
        <w:ind w:left="993"/>
        <w:jc w:val="both"/>
        <w:rPr>
          <w:rFonts w:ascii="Bookman Old Style" w:hAnsi="Bookman Old Style"/>
          <w:bCs/>
          <w:sz w:val="24"/>
          <w:szCs w:val="24"/>
        </w:rPr>
      </w:pPr>
    </w:p>
    <w:p w14:paraId="5871BDD8" w14:textId="77777777" w:rsidR="00443E19"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PSU’s shall note that No preference / advantage of whatever nature will be given in evaluation / comparison of Bids and in Award of Contract.</w:t>
      </w:r>
    </w:p>
    <w:p w14:paraId="1BAA83A5" w14:textId="77777777" w:rsidR="00497B66" w:rsidRPr="00827022" w:rsidRDefault="00497B66" w:rsidP="00497B66">
      <w:pPr>
        <w:pStyle w:val="ListParagraph"/>
        <w:spacing w:after="0"/>
        <w:ind w:left="567"/>
        <w:jc w:val="both"/>
        <w:rPr>
          <w:rFonts w:ascii="Bookman Old Style" w:hAnsi="Bookman Old Style"/>
          <w:bCs/>
          <w:sz w:val="24"/>
          <w:szCs w:val="24"/>
        </w:rPr>
      </w:pPr>
    </w:p>
    <w:p w14:paraId="1E8CDC37" w14:textId="77777777" w:rsidR="00443E19" w:rsidRPr="00827022" w:rsidRDefault="00443E19">
      <w:pPr>
        <w:pStyle w:val="ListParagraph"/>
        <w:numPr>
          <w:ilvl w:val="1"/>
          <w:numId w:val="184"/>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6CB0C5C" w14:textId="531A9202"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497B66">
        <w:rPr>
          <w:rFonts w:ascii="Bookman Old Style" w:hAnsi="Bookman Old Style"/>
          <w:bCs/>
          <w:sz w:val="24"/>
          <w:szCs w:val="24"/>
        </w:rPr>
        <w:t>/</w:t>
      </w:r>
      <w:r w:rsidR="00497B66" w:rsidRPr="00497B66">
        <w:rPr>
          <w:rFonts w:ascii="Bookman Old Style" w:hAnsi="Bookman Old Style"/>
          <w:b/>
          <w:bCs/>
          <w:color w:val="FF0000"/>
          <w:sz w:val="24"/>
          <w:szCs w:val="24"/>
        </w:rPr>
        <w:t>Insurance Surety Bond</w:t>
      </w:r>
      <w:r w:rsidRPr="00497B66">
        <w:rPr>
          <w:rFonts w:ascii="Bookman Old Style" w:hAnsi="Bookman Old Style"/>
          <w:bCs/>
          <w:sz w:val="32"/>
          <w:szCs w:val="32"/>
        </w:rPr>
        <w:t xml:space="preserve"> </w:t>
      </w:r>
      <w:r w:rsidRPr="00827022">
        <w:rPr>
          <w:rFonts w:ascii="Bookman Old Style" w:hAnsi="Bookman Old Style"/>
          <w:bCs/>
          <w:sz w:val="24"/>
          <w:szCs w:val="24"/>
        </w:rPr>
        <w:t>furnished against the performance of 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part or full price sheets or prices are exposed in the Techno-Commercial Sheets or Techno-Commercial Bid by the Bidder, then the offer of the Bidder will be rejected.</w:t>
      </w:r>
    </w:p>
    <w:p w14:paraId="12C6C982"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6F2D2E74"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335C1B1E"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lastRenderedPageBreak/>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pPr>
        <w:pStyle w:val="ListParagraph"/>
        <w:numPr>
          <w:ilvl w:val="0"/>
          <w:numId w:val="132"/>
        </w:numPr>
        <w:jc w:val="both"/>
        <w:rPr>
          <w:rFonts w:ascii="Bookman Old Style" w:hAnsi="Bookman Old Style" w:cs="Times New Roman"/>
          <w:vanish/>
          <w:sz w:val="24"/>
          <w:szCs w:val="24"/>
        </w:rPr>
      </w:pPr>
    </w:p>
    <w:p w14:paraId="748E0CF8"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947704"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2A67DB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3298BA"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1819BB9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2E3F37AC"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A479FD2"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38CB0911"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027997B"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A37E863"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7DDAFC99" w14:textId="77777777" w:rsidR="00443E19" w:rsidRPr="00827022" w:rsidRDefault="00443E19" w:rsidP="0018033F">
      <w:pPr>
        <w:pStyle w:val="ListParagraph"/>
        <w:numPr>
          <w:ilvl w:val="1"/>
          <w:numId w:val="132"/>
        </w:numPr>
        <w:ind w:left="567" w:hanging="709"/>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30C35EDD"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Self-declarations of Bidder in respect of Litigation, dis-qualification due to non-performance, ‘Risk &amp; cost’ clause and‘Restriction on border sharing’ as  specified in Annexure- XVI&amp; Annexure-XVII as per Clause No.2.4of ITT above.</w:t>
      </w:r>
    </w:p>
    <w:p w14:paraId="2F4F2B47"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Documentary proof for Qualifying Requirements at clause no. 3 of ITT viz., station, transmission lines, Necessary documentary evidence and end user certificates such as Performance certificates, Work Done Certificates, P.O. (Purchase Order)/ LOI (Letter Of Intent)/ LOA (Letter of Award)/ DWA (Detailed Work Award),self-Declarations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14:paraId="0B3C012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last five years 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Financial resources.</w:t>
      </w:r>
    </w:p>
    <w:p w14:paraId="7BD760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Consortium Agreement (In case of Consortium).</w:t>
      </w:r>
    </w:p>
    <w:p w14:paraId="368E6444"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In case of Consortium - Power of Attorney in favour of all the persons signing the documents, Power of Attorney for Consortium, combined power of attorney </w:t>
      </w:r>
      <w:r w:rsidRPr="00827022">
        <w:rPr>
          <w:rFonts w:ascii="Bookman Old Style" w:hAnsi="Bookman Old Style" w:cs="Times New Roman"/>
          <w:bCs/>
          <w:sz w:val="24"/>
          <w:szCs w:val="24"/>
        </w:rPr>
        <w:lastRenderedPageBreak/>
        <w:t>signed by the signatories of all the members of consortium as an evidence of authorization for nominating leader (Prime Bidder) of consortium.</w:t>
      </w:r>
    </w:p>
    <w:p w14:paraId="0FA9452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6BCE5802"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Valid Super Grade Electrical Contractor’s License of both Lead Bidder &amp; Consortium partner (in case of Consortium) issued by the Govt. of Karnataka as on the date of bid submission Clause No.2.3 of ITT above.</w:t>
      </w:r>
    </w:p>
    <w:p w14:paraId="66132E1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and Consortium Partner </w:t>
      </w:r>
      <w:r w:rsidRPr="00827022">
        <w:rPr>
          <w:rFonts w:ascii="Bookman Old Style" w:hAnsi="Bookman Old Style" w:cs="Times New Roman"/>
          <w:bCs/>
          <w:sz w:val="24"/>
          <w:szCs w:val="24"/>
        </w:rPr>
        <w:t>(in case of Consortium)</w:t>
      </w:r>
      <w:r w:rsidRPr="00827022">
        <w:rPr>
          <w:rFonts w:ascii="Bookman Old Style" w:hAnsi="Bookman Old Style" w:cs="Times New Roman"/>
          <w:sz w:val="24"/>
          <w:szCs w:val="24"/>
        </w:rPr>
        <w:t xml:space="preserve">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KPTCL approved Vendors only as per the QR for Vendor registration, available in the KPTCL website i.e., </w:t>
      </w:r>
      <w:hyperlink r:id="rId18"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etc.,.. </w:t>
      </w:r>
    </w:p>
    <w:p w14:paraId="3A817F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5097B7C"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details as called for in the Technical specifications of all the equipments/ materials of the Tender.</w:t>
      </w:r>
    </w:p>
    <w:p w14:paraId="65FB23FE" w14:textId="778279FF" w:rsidR="00443E19" w:rsidRPr="000A662D" w:rsidRDefault="000A662D" w:rsidP="000A662D">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0A662D">
        <w:rPr>
          <w:rFonts w:ascii="Bookman Old Style" w:hAnsi="Bookman Old Style" w:cs="Times New Roman"/>
          <w:bCs/>
          <w:sz w:val="24"/>
          <w:szCs w:val="24"/>
        </w:rPr>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 xml:space="preserve">Note: </w:t>
      </w:r>
    </w:p>
    <w:p w14:paraId="26C9DF3F" w14:textId="77777777" w:rsidR="00443E19" w:rsidRPr="00827022" w:rsidRDefault="00443E19">
      <w:pPr>
        <w:pStyle w:val="ListParagraph"/>
        <w:numPr>
          <w:ilvl w:val="0"/>
          <w:numId w:val="105"/>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The Guaranteed Technical Particulars of the equipments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pPr>
        <w:pStyle w:val="ListParagraph"/>
        <w:numPr>
          <w:ilvl w:val="0"/>
          <w:numId w:val="105"/>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 Bidders shall upload/provide credentials in support of their Technical capacity, Financial Strength and Past Experience.</w:t>
      </w:r>
    </w:p>
    <w:p w14:paraId="25395368" w14:textId="77777777" w:rsidR="00443E19" w:rsidRPr="00827022" w:rsidRDefault="00443E19">
      <w:pPr>
        <w:pStyle w:val="ListParagraph"/>
        <w:numPr>
          <w:ilvl w:val="0"/>
          <w:numId w:val="105"/>
        </w:numPr>
        <w:spacing w:before="240"/>
        <w:jc w:val="both"/>
        <w:rPr>
          <w:rFonts w:ascii="Bookman Old Style" w:hAnsi="Bookman Old Style" w:cs="Times New Roman"/>
          <w:sz w:val="24"/>
          <w:szCs w:val="24"/>
        </w:rPr>
      </w:pPr>
      <w:r w:rsidRPr="00827022">
        <w:rPr>
          <w:rFonts w:ascii="Bookman Old Style" w:hAnsi="Bookman Old Style" w:cs="Times New Roman"/>
          <w:sz w:val="24"/>
          <w:szCs w:val="24"/>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3417402" w14:textId="77777777" w:rsidR="00443E19" w:rsidRPr="00827022" w:rsidRDefault="00443E19">
      <w:pPr>
        <w:pStyle w:val="ListParagraph"/>
        <w:numPr>
          <w:ilvl w:val="0"/>
          <w:numId w:val="105"/>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rsidP="00261F69">
      <w:pPr>
        <w:pStyle w:val="ListParagraph"/>
        <w:numPr>
          <w:ilvl w:val="1"/>
          <w:numId w:val="132"/>
        </w:numPr>
        <w:spacing w:after="0"/>
        <w:ind w:left="709" w:hanging="709"/>
        <w:jc w:val="both"/>
        <w:rPr>
          <w:rFonts w:ascii="Bookman Old Style" w:hAnsi="Bookman Old Style"/>
          <w:b/>
          <w:bCs/>
          <w:sz w:val="24"/>
          <w:szCs w:val="24"/>
        </w:rPr>
      </w:pPr>
      <w:r w:rsidRPr="00827022">
        <w:rPr>
          <w:rFonts w:ascii="Bookman Old Style" w:hAnsi="Bookman Old Style"/>
          <w:b/>
          <w:bCs/>
          <w:sz w:val="24"/>
          <w:szCs w:val="24"/>
        </w:rPr>
        <w:t>QUALIFYING REQUIREMENT OF MANUFACTURER OF EQUIPMENTS TO BE SUPPLIED BY THE CONTRACTOR:</w:t>
      </w:r>
    </w:p>
    <w:p w14:paraId="1E45120A" w14:textId="0A792F10"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827022">
        <w:rPr>
          <w:rFonts w:ascii="Bookman Old Style" w:hAnsi="Bookman Old Style"/>
          <w:bCs/>
          <w:sz w:val="24"/>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827022">
        <w:rPr>
          <w:rFonts w:ascii="Bookman Old Style" w:hAnsi="Bookman Old Style"/>
          <w:b/>
          <w:bCs/>
          <w:sz w:val="24"/>
          <w:szCs w:val="24"/>
        </w:rPr>
        <w:t xml:space="preserve">The criteria for vendor approval is uploaded in the KPTCL website and amendments </w:t>
      </w:r>
      <w:r w:rsidRPr="00827022">
        <w:rPr>
          <w:rFonts w:ascii="Bookman Old Style" w:hAnsi="Bookman Old Style"/>
          <w:b/>
          <w:bCs/>
          <w:sz w:val="24"/>
          <w:szCs w:val="24"/>
        </w:rPr>
        <w:lastRenderedPageBreak/>
        <w:t>thereon</w:t>
      </w:r>
      <w:r w:rsidRPr="00827022">
        <w:rPr>
          <w:rFonts w:ascii="Bookman Old Style" w:hAnsi="Bookman Old Style"/>
          <w:bCs/>
          <w:sz w:val="24"/>
          <w:szCs w:val="24"/>
        </w:rPr>
        <w:t>. Website - https://kptcl.karnataka.gov.in, with hyperlink: Tender and</w:t>
      </w:r>
      <w:r w:rsidR="00D743AB">
        <w:rPr>
          <w:rFonts w:ascii="Bookman Old Style" w:hAnsi="Bookman Old Style"/>
          <w:bCs/>
          <w:sz w:val="24"/>
          <w:szCs w:val="24"/>
        </w:rPr>
        <w:t xml:space="preserve"> </w:t>
      </w:r>
      <w:r w:rsidRPr="00827022">
        <w:rPr>
          <w:rFonts w:ascii="Bookman Old Style" w:hAnsi="Bookman Old Style"/>
          <w:bCs/>
          <w:sz w:val="24"/>
          <w:szCs w:val="24"/>
        </w:rPr>
        <w:t>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0A662D"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w:t>
      </w:r>
      <w:r w:rsidRPr="000A662D">
        <w:rPr>
          <w:rFonts w:ascii="Bookman Old Style" w:hAnsi="Bookman Old Style"/>
          <w:bCs/>
          <w:sz w:val="24"/>
          <w:szCs w:val="24"/>
        </w:rPr>
        <w:t xml:space="preserve">Equipment to be supplied shall be for a period of </w:t>
      </w:r>
      <w:r w:rsidRPr="000A662D">
        <w:rPr>
          <w:rFonts w:ascii="Bookman Old Style" w:hAnsi="Bookman Old Style"/>
          <w:b/>
          <w:sz w:val="24"/>
          <w:szCs w:val="24"/>
        </w:rPr>
        <w:t xml:space="preserve">42 (Forty Two)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Power Transformers,  Control and Relay panels, Isolators, Battery Set, Nitrogen Injection Fire Extinguishing systems, Circuit Breakers &amp; Substation Automation System, </w:t>
      </w:r>
      <w:r w:rsidRPr="000A662D">
        <w:rPr>
          <w:rFonts w:ascii="Bookman Old Style" w:hAnsi="Bookman Old Style"/>
          <w:b/>
          <w:color w:val="EE0000"/>
          <w:sz w:val="24"/>
          <w:szCs w:val="24"/>
        </w:rPr>
        <w:t xml:space="preserve">36 (thirty six) months </w:t>
      </w:r>
      <w:r w:rsidRPr="000A662D">
        <w:rPr>
          <w:rFonts w:ascii="Bookman Old Style" w:hAnsi="Bookman Old Style"/>
          <w:bCs/>
          <w:color w:val="EE0000"/>
          <w:sz w:val="24"/>
          <w:szCs w:val="24"/>
        </w:rPr>
        <w:t xml:space="preserve">for </w:t>
      </w:r>
      <w:r w:rsidRPr="000A662D">
        <w:rPr>
          <w:rFonts w:ascii="Bookman Old Style" w:hAnsi="Bookman Old Style"/>
          <w:b/>
          <w:color w:val="EE0000"/>
          <w:sz w:val="24"/>
          <w:szCs w:val="24"/>
        </w:rPr>
        <w:t>OPGW Cable, Hardware &amp; its Accessories</w:t>
      </w:r>
      <w:r w:rsidRPr="000A662D">
        <w:rPr>
          <w:rFonts w:ascii="Bookman Old Style" w:hAnsi="Bookman Old Style"/>
          <w:b/>
          <w:sz w:val="24"/>
          <w:szCs w:val="24"/>
        </w:rPr>
        <w:t xml:space="preserve">, 24 (Twenty four)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Battery Charger, </w:t>
      </w:r>
      <w:r w:rsidRPr="000A662D">
        <w:rPr>
          <w:rFonts w:ascii="Bookman Old Style" w:hAnsi="Bookman Old Style"/>
          <w:b/>
          <w:color w:val="EE0000"/>
          <w:sz w:val="24"/>
          <w:szCs w:val="24"/>
        </w:rPr>
        <w:t>Cameras (pertaining to Smart Surveillance systems (CCTV))</w:t>
      </w:r>
      <w:r w:rsidRPr="000A662D">
        <w:rPr>
          <w:rFonts w:ascii="Bookman Old Style" w:hAnsi="Bookman Old Style"/>
          <w:b/>
          <w:sz w:val="24"/>
          <w:szCs w:val="24"/>
        </w:rPr>
        <w:t xml:space="preserve">&amp; 12 (Twelve) months </w:t>
      </w:r>
      <w:r w:rsidRPr="000A662D">
        <w:rPr>
          <w:rFonts w:ascii="Bookman Old Style" w:hAnsi="Bookman Old Style"/>
          <w:bCs/>
          <w:sz w:val="24"/>
          <w:szCs w:val="24"/>
        </w:rPr>
        <w:t xml:space="preserve">for </w:t>
      </w:r>
      <w:r w:rsidRPr="000A662D">
        <w:rPr>
          <w:rFonts w:ascii="Bookman Old Style" w:hAnsi="Bookman Old Style"/>
          <w:b/>
          <w:sz w:val="24"/>
          <w:szCs w:val="24"/>
        </w:rPr>
        <w:t xml:space="preserve">rest of the equipments/ materials  of the project commencing immediately upon the satisfactory commissioning and </w:t>
      </w:r>
      <w:r w:rsidRPr="000A662D">
        <w:rPr>
          <w:rFonts w:ascii="Bookman Old Style" w:hAnsi="Bookman Old Style"/>
          <w:b/>
          <w:color w:val="EE0000"/>
          <w:sz w:val="24"/>
          <w:szCs w:val="24"/>
        </w:rPr>
        <w:t>36 (thirty six)  months  in respect of Testing &amp; Maintenance Equipments</w:t>
      </w:r>
      <w:r w:rsidRPr="000A662D">
        <w:rPr>
          <w:rFonts w:ascii="Bookman Old Style" w:hAnsi="Bookman Old Style"/>
          <w:color w:val="EE0000"/>
          <w:sz w:val="24"/>
          <w:szCs w:val="24"/>
        </w:rPr>
        <w:t xml:space="preserve"> </w:t>
      </w:r>
      <w:r w:rsidRPr="000A662D">
        <w:rPr>
          <w:rFonts w:ascii="Bookman Old Style" w:hAnsi="Bookman Old Style"/>
          <w:b/>
          <w:color w:val="EE0000"/>
          <w:sz w:val="24"/>
          <w:szCs w:val="24"/>
        </w:rPr>
        <w:t xml:space="preserve">(As Mentioned in Technical Specification) </w:t>
      </w:r>
      <w:r w:rsidRPr="000A662D">
        <w:rPr>
          <w:rFonts w:ascii="Bookman Old Style" w:hAnsi="Bookman Old Style"/>
          <w:b/>
          <w:bCs/>
          <w:sz w:val="24"/>
          <w:szCs w:val="24"/>
        </w:rPr>
        <w:t>commencing from the date of successful demonstration at site/ Laboratory already furnished at the time of entering into Contract Agreement</w:t>
      </w:r>
      <w:r w:rsidRPr="000A662D">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c) </w:t>
      </w:r>
      <w:r w:rsidRPr="00827022">
        <w:rPr>
          <w:rFonts w:ascii="Bookman Old Style" w:hAnsi="Bookman Old Style"/>
          <w:bCs/>
          <w:sz w:val="24"/>
          <w:szCs w:val="24"/>
        </w:rPr>
        <w:tab/>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t xml:space="preserve">Note: </w:t>
      </w:r>
      <w:r w:rsidRPr="00827022">
        <w:rPr>
          <w:rFonts w:ascii="Bookman Old Style" w:hAnsi="Bookman Old Style"/>
          <w:bCs/>
          <w:sz w:val="24"/>
          <w:szCs w:val="24"/>
        </w:rPr>
        <w:t>For Power Transformers, Relay &amp; Protection Panel with sub-station automation, qualifying requirements specified in the respective sections of equipments shall also be met to qualify for the supply of the equipments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lastRenderedPageBreak/>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13EDEA1A"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One Tender per Tenderer:</w:t>
      </w:r>
    </w:p>
    <w:p w14:paraId="293AAACF"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lastRenderedPageBreak/>
        <w:t>Cost of Tendering:</w:t>
      </w:r>
    </w:p>
    <w:p w14:paraId="69110D32"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C88EA77" w14:textId="660F373A"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w:t>
      </w:r>
      <w:r w:rsidR="00D743AB">
        <w:rPr>
          <w:rFonts w:ascii="Bookman Old Style" w:hAnsi="Bookman Old Style"/>
          <w:sz w:val="24"/>
          <w:szCs w:val="24"/>
        </w:rPr>
        <w:t xml:space="preserve"> </w:t>
      </w:r>
      <w:r w:rsidRPr="00827022">
        <w:rPr>
          <w:rFonts w:ascii="Bookman Old Style" w:hAnsi="Bookman Old Style"/>
          <w:sz w:val="24"/>
          <w:szCs w:val="24"/>
        </w:rPr>
        <w:t>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pPr>
        <w:pStyle w:val="ListParagraph"/>
        <w:numPr>
          <w:ilvl w:val="1"/>
          <w:numId w:val="72"/>
        </w:numPr>
        <w:ind w:left="540" w:hanging="682"/>
        <w:jc w:val="both"/>
        <w:rPr>
          <w:rFonts w:ascii="Bookman Old Style" w:hAnsi="Bookman Old Style"/>
          <w:sz w:val="24"/>
          <w:szCs w:val="24"/>
        </w:rPr>
      </w:pPr>
      <w:r w:rsidRPr="00827022">
        <w:rPr>
          <w:rFonts w:ascii="Bookman Old Style" w:hAnsi="Bookman Old Style"/>
          <w:sz w:val="24"/>
          <w:szCs w:val="24"/>
        </w:rPr>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lastRenderedPageBreak/>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  &amp;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2FDD26EF"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b) </w:t>
            </w:r>
            <w:r w:rsidR="00DE5AD4" w:rsidRPr="00DE5AD4">
              <w:rPr>
                <w:rFonts w:ascii="Bookman Old Style" w:hAnsi="Bookman Old Style"/>
                <w:b/>
                <w:bCs/>
                <w:color w:val="EE0000"/>
                <w:sz w:val="24"/>
                <w:szCs w:val="32"/>
              </w:rPr>
              <w:t>Percentage</w:t>
            </w:r>
            <w:r w:rsidR="00DE5AD4" w:rsidRPr="00827022">
              <w:rPr>
                <w:rFonts w:ascii="Bookman Old Style" w:hAnsi="Bookman Old Style"/>
                <w:sz w:val="24"/>
                <w:szCs w:val="24"/>
              </w:rPr>
              <w:t xml:space="preserve"> </w:t>
            </w:r>
            <w:r w:rsidRPr="00827022">
              <w:rPr>
                <w:rFonts w:ascii="Bookman Old Style" w:hAnsi="Bookman Old Style"/>
                <w:sz w:val="24"/>
                <w:szCs w:val="24"/>
              </w:rPr>
              <w:t>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pPr>
        <w:pStyle w:val="ListParagraph"/>
        <w:numPr>
          <w:ilvl w:val="1"/>
          <w:numId w:val="72"/>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3343A22"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Clarification on Tender Documents:</w:t>
      </w:r>
    </w:p>
    <w:p w14:paraId="35A7119B" w14:textId="70C691AC" w:rsidR="00443E19" w:rsidRPr="00827022" w:rsidRDefault="00443E19">
      <w:pPr>
        <w:pStyle w:val="ListParagraph"/>
        <w:numPr>
          <w:ilvl w:val="1"/>
          <w:numId w:val="72"/>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Chief Engineer, Electy.,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00D743AB">
        <w:rPr>
          <w:rFonts w:ascii="Bookman Old Style" w:hAnsi="Bookman Old Style" w:cs="Times New Roman"/>
          <w:bCs/>
          <w:sz w:val="24"/>
          <w:szCs w:val="24"/>
        </w:rPr>
        <w:t xml:space="preserve"> </w:t>
      </w:r>
      <w:r w:rsidRPr="00827022">
        <w:rPr>
          <w:rFonts w:ascii="Bookman Old Style" w:hAnsi="Bookman Old Style" w:cs="Times New Roman"/>
          <w:sz w:val="24"/>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7DFA2046"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r w:rsidRPr="00DE5AD4">
        <w:rPr>
          <w:rFonts w:ascii="Bookman Old Style" w:hAnsi="Bookman Old Style" w:cs="Times New Roman"/>
          <w:sz w:val="24"/>
          <w:szCs w:val="24"/>
        </w:rPr>
        <w:t>https://</w:t>
      </w:r>
      <w:r w:rsidR="00DE5AD4" w:rsidRPr="00DE5AD4">
        <w:rPr>
          <w:rFonts w:ascii="Bookman Old Style" w:hAnsi="Bookman Old Style" w:cs="Times New Roman"/>
          <w:sz w:val="24"/>
          <w:szCs w:val="24"/>
        </w:rPr>
        <w:t xml:space="preserve"> </w:t>
      </w:r>
      <w:r w:rsidRPr="00DE5AD4">
        <w:rPr>
          <w:rFonts w:ascii="Bookman Old Style" w:hAnsi="Bookman Old Style" w:cs="Times New Roman"/>
          <w:sz w:val="24"/>
          <w:szCs w:val="24"/>
        </w:rPr>
        <w:lastRenderedPageBreak/>
        <w:t>kppp.karnataka.gov.in)Clarifications</w:t>
      </w:r>
      <w:r w:rsidRPr="00827022">
        <w:rPr>
          <w:rFonts w:ascii="Bookman Old Style" w:hAnsi="Bookman Old Style" w:cs="Times New Roman"/>
          <w:sz w:val="24"/>
          <w:szCs w:val="24"/>
        </w:rPr>
        <w:t>/Amendments/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pPr>
        <w:pStyle w:val="ListParagraph"/>
        <w:numPr>
          <w:ilvl w:val="1"/>
          <w:numId w:val="72"/>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0CCF5904"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Bagalkote-587103</w:t>
      </w:r>
      <w:r w:rsidR="00965D8A" w:rsidRPr="00827022">
        <w:rPr>
          <w:rFonts w:ascii="Bookman Old Style" w:hAnsi="Bookman Old Style"/>
          <w:sz w:val="24"/>
          <w:szCs w:val="24"/>
        </w:rPr>
        <w:t xml:space="preserve"> </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sz w:val="24"/>
          <w:szCs w:val="24"/>
        </w:rPr>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 xml:space="preserve">/Amendment into account in preparing their tenders, the Employer may at </w:t>
      </w:r>
      <w:r w:rsidRPr="00827022">
        <w:rPr>
          <w:rFonts w:ascii="Bookman Old Style" w:hAnsi="Bookman Old Style"/>
          <w:sz w:val="24"/>
          <w:szCs w:val="24"/>
        </w:rPr>
        <w:lastRenderedPageBreak/>
        <w:t>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pPr>
        <w:pStyle w:val="ListParagraph"/>
        <w:numPr>
          <w:ilvl w:val="1"/>
          <w:numId w:val="72"/>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pPr>
        <w:pStyle w:val="ListParagraph"/>
        <w:numPr>
          <w:ilvl w:val="2"/>
          <w:numId w:val="72"/>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 :</w:t>
      </w:r>
    </w:p>
    <w:p w14:paraId="35632C65"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the Bid Form, Technical Data Requirements sheets etc. provided in the Bidding Documents.</w:t>
      </w:r>
    </w:p>
    <w:p w14:paraId="38AAFB4E"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also submit Documentary evidence to establish that the Bidder meets the Qualification Requirements as detailed in Clause 2.0 &amp;3.0of Section 2 ITT above.</w:t>
      </w:r>
    </w:p>
    <w:p w14:paraId="1277A64C"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pPr>
        <w:numPr>
          <w:ilvl w:val="1"/>
          <w:numId w:val="73"/>
        </w:numPr>
        <w:spacing w:after="0"/>
        <w:ind w:left="810"/>
        <w:jc w:val="both"/>
        <w:rPr>
          <w:rFonts w:ascii="Bookman Old Style" w:hAnsi="Bookman Old Style"/>
          <w:sz w:val="24"/>
          <w:szCs w:val="24"/>
        </w:rPr>
      </w:pPr>
      <w:r w:rsidRPr="00827022">
        <w:rPr>
          <w:rFonts w:ascii="Bookman Old Style" w:hAnsi="Bookman Old Style"/>
          <w:sz w:val="24"/>
          <w:szCs w:val="24"/>
        </w:rPr>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pPr>
        <w:pStyle w:val="ListParagraph"/>
        <w:numPr>
          <w:ilvl w:val="2"/>
          <w:numId w:val="72"/>
        </w:numPr>
        <w:ind w:left="567" w:hanging="851"/>
        <w:jc w:val="both"/>
        <w:rPr>
          <w:rFonts w:ascii="Bookman Old Style" w:hAnsi="Bookman Old Style"/>
          <w:b/>
          <w:sz w:val="24"/>
          <w:szCs w:val="24"/>
        </w:rPr>
      </w:pPr>
      <w:r w:rsidRPr="00827022">
        <w:rPr>
          <w:rFonts w:ascii="Bookman Old Style" w:hAnsi="Bookman Old Style"/>
          <w:b/>
          <w:sz w:val="24"/>
          <w:szCs w:val="24"/>
        </w:rPr>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 :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27EC86B8"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pPr>
        <w:pStyle w:val="ListParagraph"/>
        <w:numPr>
          <w:ilvl w:val="1"/>
          <w:numId w:val="72"/>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complete all the Schedules &amp; Annexure in the Bid Proposal Sheets, Technical Data Sheets, Financial Bid offer and specified elsewhere. The Qualifying Data </w:t>
      </w:r>
      <w:r w:rsidRPr="00827022">
        <w:rPr>
          <w:rFonts w:ascii="Bookman Old Style" w:hAnsi="Bookman Old Style" w:cs="Times New Roman"/>
          <w:sz w:val="24"/>
          <w:szCs w:val="24"/>
        </w:rPr>
        <w:lastRenderedPageBreak/>
        <w:t>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pPr>
        <w:pStyle w:val="ListParagraph"/>
        <w:numPr>
          <w:ilvl w:val="1"/>
          <w:numId w:val="72"/>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1"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KPP portal, which  applies to  all the individual items under the scope of subject tender</w:t>
      </w:r>
      <w:bookmarkEnd w:id="1"/>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KPTCL is inviting the bids under percentage rate quoting basis on the prevailing Common Schedule of Rates (UNI SR)</w:t>
      </w:r>
    </w:p>
    <w:p w14:paraId="58F34591"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labour  Schedule of Rate means the labour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lastRenderedPageBreak/>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which  applies to  all the individual items under the scope of subject tender for </w:t>
      </w:r>
      <w:r w:rsidRPr="00827022">
        <w:rPr>
          <w:rFonts w:ascii="Bookman Old Style" w:hAnsi="Bookman Old Style"/>
          <w:b/>
          <w:color w:val="FF0000"/>
          <w:sz w:val="24"/>
          <w:szCs w:val="24"/>
          <w:highlight w:val="yellow"/>
          <w:lang w:val="en-US"/>
        </w:rPr>
        <w:t xml:space="preserve">material, labour &amp; Civil works. </w:t>
      </w:r>
    </w:p>
    <w:p w14:paraId="3196C7D8"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p>
    <w:p w14:paraId="67D8D9C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05269736"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pPr>
        <w:pStyle w:val="ListParagraph"/>
        <w:numPr>
          <w:ilvl w:val="1"/>
          <w:numId w:val="72"/>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(Excluding GST)</w:t>
      </w:r>
      <w:r w:rsidRPr="00827022">
        <w:rPr>
          <w:rFonts w:ascii="Bookman Old Style" w:hAnsi="Bookman Old Style"/>
          <w:sz w:val="24"/>
          <w:szCs w:val="24"/>
        </w:rPr>
        <w:t xml:space="preserve">  submitted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pPr>
        <w:pStyle w:val="ListParagraph"/>
        <w:numPr>
          <w:ilvl w:val="1"/>
          <w:numId w:val="72"/>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lastRenderedPageBreak/>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cost of erection, testing and commissioning as well as associated civil,   structural works.</w:t>
      </w:r>
    </w:p>
    <w:p w14:paraId="6673CFE2"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w:t>
      </w:r>
      <w:r w:rsidRPr="00827022">
        <w:rPr>
          <w:rFonts w:ascii="Bookman Old Style" w:hAnsi="Bookman Old Style" w:cs="Times New Roman"/>
          <w:sz w:val="24"/>
          <w:szCs w:val="24"/>
        </w:rPr>
        <w:lastRenderedPageBreak/>
        <w:t>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Charges for port handling, port clearance, inland transportation, insurance and other local costs incidental to delivery of the goods from the port of entry to their final destination.</w:t>
      </w:r>
    </w:p>
    <w:p w14:paraId="5D5F56DA"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The bidder shall specify in the appropriate column of the Techno-commercial schedule, as to whether the materials/ equipments are ‘</w:t>
      </w:r>
      <w:r w:rsidRPr="00827022">
        <w:rPr>
          <w:rFonts w:ascii="Bookman Old Style" w:hAnsi="Bookman Old Style" w:cs="Times New Roman"/>
          <w:b/>
          <w:bCs/>
          <w:sz w:val="24"/>
          <w:szCs w:val="24"/>
        </w:rPr>
        <w:t>Own manufactured’ or ‘Bought out items’</w:t>
      </w:r>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pPr>
        <w:pStyle w:val="ListParagraph"/>
        <w:numPr>
          <w:ilvl w:val="1"/>
          <w:numId w:val="72"/>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 xml:space="preserve">Bid Currency shall be exclusively </w:t>
      </w:r>
      <w:r w:rsidRPr="00827022">
        <w:rPr>
          <w:rFonts w:ascii="Bookman Old Style" w:hAnsi="Bookman Old Style" w:cs="Times New Roman"/>
          <w:iCs/>
          <w:sz w:val="24"/>
          <w:szCs w:val="24"/>
        </w:rPr>
        <w:lastRenderedPageBreak/>
        <w:t>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0A50C2B" w14:textId="77777777" w:rsidR="00443E19" w:rsidRPr="00827022" w:rsidRDefault="00443E19">
      <w:pPr>
        <w:pStyle w:val="ListParagraph"/>
        <w:numPr>
          <w:ilvl w:val="1"/>
          <w:numId w:val="72"/>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pPr>
        <w:pStyle w:val="ListParagraph"/>
        <w:numPr>
          <w:ilvl w:val="2"/>
          <w:numId w:val="72"/>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 xml:space="preserve">(i)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pPr>
        <w:pStyle w:val="ListParagraph"/>
        <w:numPr>
          <w:ilvl w:val="0"/>
          <w:numId w:val="156"/>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pPr>
        <w:pStyle w:val="ListParagraph"/>
        <w:numPr>
          <w:ilvl w:val="0"/>
          <w:numId w:val="156"/>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pPr>
        <w:pStyle w:val="ListParagraph"/>
        <w:numPr>
          <w:ilvl w:val="0"/>
          <w:numId w:val="156"/>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is newly introduced by the government applicable for this contract 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lastRenderedPageBreak/>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equipments/materials,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Bid Price and the Owner shall have no liability whatsoever in respect of such 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has to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Any tax liability that may come on the owner (KPTCL) supplied equipments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2B0306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2E2591C5"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7255ECA2"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VOID. </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cess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cess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t xml:space="preserve">Note: </w:t>
      </w:r>
    </w:p>
    <w:p w14:paraId="29FC2358"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w:t>
      </w:r>
      <w:r w:rsidRPr="00827022">
        <w:rPr>
          <w:rFonts w:ascii="Bookman Old Style" w:hAnsi="Bookman Old Style" w:cs="Times New Roman"/>
        </w:rPr>
        <w:lastRenderedPageBreak/>
        <w:t xml:space="preserve">penalties and liability of every kind for breach of any statute, ordinance or law, Regulation or bye-law. Nothing in the contract shall relieve the successful bidder from his responsibility to pay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bCs/>
        </w:rPr>
        <w:t>In case any Refund of GST from Commercial Tax Department is availed in respect of subject work, the same shall be returned to Employer/Owner ie.,  KPTCL.</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pPr>
        <w:pStyle w:val="ListParagraph"/>
        <w:numPr>
          <w:ilvl w:val="2"/>
          <w:numId w:val="72"/>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t>Therefore</w:t>
      </w:r>
      <w:r w:rsidRPr="00827022">
        <w:rPr>
          <w:rFonts w:ascii="Bookman Old Style" w:hAnsi="Bookman Old Style" w:cs="Times New Roman"/>
        </w:rPr>
        <w:t xml:space="preserve"> building &amp; other construction workers welfare cess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clarification issued by Labour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0B6275BA"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where it is mandatory for the Bidder to quote for certain identified spare parts, the same are included in the accompanying technical specifications. </w:t>
      </w:r>
      <w:r w:rsidR="00DE5AD4" w:rsidRPr="00DE5AD4">
        <w:rPr>
          <w:rFonts w:ascii="Bookman Old Style" w:hAnsi="Bookman Old Style" w:cs="Times New Roman"/>
          <w:b/>
          <w:bCs/>
          <w:sz w:val="24"/>
          <w:szCs w:val="32"/>
        </w:rPr>
        <w:t xml:space="preserve">In such cases </w:t>
      </w:r>
      <w:r w:rsidR="00DE5AD4" w:rsidRPr="00DE5AD4">
        <w:rPr>
          <w:rFonts w:ascii="Bookman Old Style" w:hAnsi="Bookman Old Style" w:cs="Times New Roman"/>
          <w:b/>
          <w:bCs/>
          <w:color w:val="EE0000"/>
          <w:sz w:val="24"/>
          <w:szCs w:val="32"/>
          <w:highlight w:val="yellow"/>
        </w:rPr>
        <w:t>Percentage rate</w:t>
      </w:r>
      <w:r w:rsidR="00DE5AD4" w:rsidRPr="00DE5AD4">
        <w:rPr>
          <w:rFonts w:ascii="Bookman Old Style" w:hAnsi="Bookman Old Style" w:cs="Times New Roman"/>
          <w:b/>
          <w:bCs/>
          <w:color w:val="EE0000"/>
          <w:sz w:val="24"/>
          <w:szCs w:val="32"/>
        </w:rPr>
        <w:t xml:space="preserve"> </w:t>
      </w:r>
      <w:r w:rsidR="00DE5AD4" w:rsidRPr="00DE5AD4">
        <w:rPr>
          <w:rFonts w:ascii="Bookman Old Style" w:hAnsi="Bookman Old Style" w:cs="Times New Roman"/>
          <w:b/>
          <w:bCs/>
          <w:sz w:val="24"/>
          <w:szCs w:val="32"/>
        </w:rPr>
        <w:t>shall be indicated in the bid.</w:t>
      </w:r>
      <w:r w:rsidR="00DE5AD4" w:rsidRPr="00DE5AD4">
        <w:rPr>
          <w:rFonts w:ascii="Bookman Old Style" w:hAnsi="Bookman Old Style" w:cs="Times New Roman"/>
          <w:sz w:val="24"/>
          <w:szCs w:val="32"/>
        </w:rPr>
        <w:t xml:space="preserve"> In respect of custom duties and taxes, the provisions of clause 11.11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r w:rsidRPr="00827022">
        <w:rPr>
          <w:rFonts w:ascii="Bookman Old Style" w:hAnsi="Bookman Old Style" w:cs="Times New Roman"/>
          <w:sz w:val="24"/>
          <w:szCs w:val="24"/>
        </w:rPr>
        <w: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6B4E7B4" w14:textId="77777777" w:rsidR="00443E19" w:rsidRPr="00827022" w:rsidRDefault="00443E19">
      <w:pPr>
        <w:pStyle w:val="ListParagraph"/>
        <w:numPr>
          <w:ilvl w:val="1"/>
          <w:numId w:val="72"/>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Contract Quality Assurance:</w:t>
      </w:r>
    </w:p>
    <w:p w14:paraId="652991B8"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E31C0FF"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Bidder’s Insurance liabilities pertaining to the Scope of Work are detailed out in Clauses titled “Insurance” in Conditions of Contract (Section – CC of Bid Document  </w:t>
      </w:r>
      <w:r w:rsidRPr="00827022">
        <w:rPr>
          <w:rFonts w:ascii="Bookman Old Style" w:hAnsi="Bookman Old Style" w:cs="Times New Roman"/>
          <w:sz w:val="24"/>
          <w:szCs w:val="24"/>
        </w:rPr>
        <w:lastRenderedPageBreak/>
        <w:t>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Erection Tools And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specific reference 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w:t>
      </w:r>
      <w:r w:rsidRPr="00827022">
        <w:rPr>
          <w:rFonts w:ascii="Bookman Old Style" w:hAnsi="Bookman Old Style"/>
          <w:sz w:val="24"/>
          <w:szCs w:val="24"/>
        </w:rPr>
        <w:lastRenderedPageBreak/>
        <w:t xml:space="preserve">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Bid Security  (Earnest Money Deposit):</w:t>
      </w:r>
    </w:p>
    <w:p w14:paraId="08F6EE6C" w14:textId="4524CD1F"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Tenderer shall furnish, as part of his tender, Earnest Money Deposit in the amount as shown in column 4 of the Table of IFT for this particular work. Bids shall be accompanied by Bid Security (EMD) for </w:t>
      </w:r>
      <w:r w:rsidRPr="00965D8A">
        <w:rPr>
          <w:rFonts w:ascii="Bookman Old Style" w:hAnsi="Bookman Old Style"/>
          <w:b/>
          <w:sz w:val="24"/>
          <w:szCs w:val="24"/>
          <w:highlight w:val="yellow"/>
        </w:rPr>
        <w:t>Rs</w:t>
      </w:r>
      <w:r w:rsidRPr="006B171E">
        <w:rPr>
          <w:rFonts w:ascii="Bookman Old Style" w:hAnsi="Bookman Old Style"/>
          <w:b/>
          <w:sz w:val="28"/>
          <w:szCs w:val="28"/>
          <w:highlight w:val="yellow"/>
        </w:rPr>
        <w:t>.</w:t>
      </w:r>
      <w:r w:rsidR="008A7C0B">
        <w:rPr>
          <w:rFonts w:ascii="Bookman Old Style" w:hAnsi="Bookman Old Style"/>
          <w:b/>
          <w:sz w:val="24"/>
          <w:szCs w:val="24"/>
        </w:rPr>
        <w:t>23,625</w:t>
      </w:r>
      <w:r w:rsidR="00AF2B92">
        <w:rPr>
          <w:rFonts w:ascii="Bookman Old Style" w:hAnsi="Bookman Old Style"/>
          <w:b/>
          <w:sz w:val="24"/>
          <w:szCs w:val="24"/>
        </w:rPr>
        <w:t>.00</w:t>
      </w:r>
      <w:r w:rsidRPr="00827022">
        <w:rPr>
          <w:rFonts w:ascii="Bookman Old Style" w:hAnsi="Bookman Old Style"/>
          <w:sz w:val="24"/>
          <w:szCs w:val="24"/>
        </w:rPr>
        <w:t xml:space="preserve"> as follows;</w:t>
      </w:r>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Over-the-Counter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557C9AA5" w:rsidR="00443E19" w:rsidRPr="00827022" w:rsidRDefault="00443E19" w:rsidP="00443E19">
      <w:pPr>
        <w:pStyle w:val="ListParagraph"/>
        <w:ind w:left="1080" w:hanging="360"/>
        <w:jc w:val="both"/>
        <w:rPr>
          <w:rFonts w:ascii="Bookman Old Style" w:hAnsi="Bookman Old Style"/>
          <w:sz w:val="24"/>
          <w:szCs w:val="24"/>
        </w:rPr>
      </w:pPr>
      <w:r w:rsidRPr="00827022">
        <w:rPr>
          <w:rFonts w:ascii="Bookman Old Style" w:hAnsi="Bookman Old Style"/>
          <w:sz w:val="24"/>
          <w:szCs w:val="24"/>
        </w:rPr>
        <w:t xml:space="preserve">2) </w:t>
      </w:r>
      <w:r w:rsidRPr="00827022">
        <w:rPr>
          <w:rFonts w:ascii="Bookman Old Style" w:hAnsi="Bookman Old Style"/>
          <w:sz w:val="24"/>
          <w:szCs w:val="24"/>
        </w:rPr>
        <w:tab/>
        <w:t xml:space="preserve">Balance </w:t>
      </w:r>
      <w:r w:rsidRPr="00912A08">
        <w:rPr>
          <w:rFonts w:ascii="Bookman Old Style" w:hAnsi="Bookman Old Style"/>
          <w:b/>
          <w:sz w:val="24"/>
          <w:szCs w:val="24"/>
          <w:highlight w:val="yellow"/>
        </w:rPr>
        <w:t>Rs.</w:t>
      </w:r>
      <w:r w:rsidR="000A662D">
        <w:rPr>
          <w:rFonts w:ascii="Bookman Old Style" w:hAnsi="Bookman Old Style"/>
          <w:b/>
          <w:sz w:val="24"/>
          <w:szCs w:val="24"/>
        </w:rPr>
        <w:t>Nil</w:t>
      </w:r>
      <w:r w:rsidRPr="00827022">
        <w:rPr>
          <w:rFonts w:ascii="Bookman Old Style" w:hAnsi="Bookman Old Style"/>
          <w:b/>
          <w:color w:val="FF0000"/>
          <w:sz w:val="24"/>
          <w:szCs w:val="24"/>
        </w:rPr>
        <w:t xml:space="preserve"> </w:t>
      </w:r>
      <w:r w:rsidRPr="00827022">
        <w:rPr>
          <w:rFonts w:ascii="Bookman Old Style" w:hAnsi="Bookman Old Style"/>
          <w:sz w:val="24"/>
          <w:szCs w:val="24"/>
        </w:rPr>
        <w:t>in the form of Insurance Surety Bond (ISB) issued by Insurance Company authorized by Insurance Regulatory and Development Authority of India (IRDA</w:t>
      </w:r>
      <w:r>
        <w:rPr>
          <w:rFonts w:ascii="Bookman Old Style" w:hAnsi="Bookman Old Style"/>
          <w:sz w:val="24"/>
          <w:szCs w:val="24"/>
        </w:rPr>
        <w:t>I</w:t>
      </w:r>
      <w:r w:rsidRPr="00827022">
        <w:rPr>
          <w:rFonts w:ascii="Bookman Old Style" w:hAnsi="Bookman Old Style"/>
          <w:sz w:val="24"/>
          <w:szCs w:val="24"/>
        </w:rPr>
        <w:t xml:space="preserve">) as per Annexure-IIB (ISB Format) of Section-4 of the Bid Document </w:t>
      </w:r>
      <w:r w:rsidRPr="00827022">
        <w:rPr>
          <w:rFonts w:ascii="Bookman Old Style" w:hAnsi="Bookman Old Style"/>
          <w:b/>
          <w:sz w:val="24"/>
          <w:szCs w:val="24"/>
        </w:rPr>
        <w:t>OR</w:t>
      </w:r>
      <w:r w:rsidRPr="00827022">
        <w:rPr>
          <w:rFonts w:ascii="Bookman Old Style" w:hAnsi="Bookman Old Style"/>
          <w:sz w:val="24"/>
          <w:szCs w:val="24"/>
        </w:rPr>
        <w:t xml:space="preserve"> in the form of Bank Guarantee as per Annexure-IIA (BG Format) of Section-4 of the Bid Document issued either by a Nationalized/Scheduled Bank, covering 45 days after the Validity Period of the Bid including Period of Extension, if any required by the Owner. </w:t>
      </w:r>
      <w:r w:rsidRPr="00827022">
        <w:rPr>
          <w:rFonts w:ascii="Bookman Old Style" w:hAnsi="Bookman Old Style"/>
          <w:b/>
          <w:sz w:val="24"/>
          <w:szCs w:val="24"/>
        </w:rPr>
        <w:t>The Bidder shall scan the Bank Guarantee/ Insurance Surety Bond towards EMD and upload the same in the prescribed format in the KPP Portal to enable the owner for verification of EMD BG/</w:t>
      </w:r>
      <w:r w:rsidRPr="00827022">
        <w:rPr>
          <w:rFonts w:ascii="Bookman Old Style" w:hAnsi="Bookman Old Style"/>
          <w:sz w:val="24"/>
          <w:szCs w:val="24"/>
        </w:rPr>
        <w:t>ISB</w:t>
      </w:r>
      <w:r w:rsidRPr="00827022">
        <w:rPr>
          <w:rFonts w:ascii="Bookman Old Style" w:hAnsi="Bookman Old Style"/>
          <w:b/>
          <w:sz w:val="24"/>
          <w:szCs w:val="24"/>
        </w:rPr>
        <w:t xml:space="preserve"> at the time of opening of Techno Commercial Bid, failing which the offer will be rejected. Also, the Bidder shall ensure that the Bank Guarantee/</w:t>
      </w:r>
      <w:r w:rsidRPr="00827022">
        <w:rPr>
          <w:rFonts w:ascii="Bookman Old Style" w:hAnsi="Bookman Old Style"/>
          <w:sz w:val="24"/>
          <w:szCs w:val="24"/>
        </w:rPr>
        <w:t xml:space="preserve">ISB </w:t>
      </w:r>
      <w:r w:rsidRPr="00827022">
        <w:rPr>
          <w:rFonts w:ascii="Bookman Old Style" w:hAnsi="Bookman Old Style"/>
          <w:b/>
          <w:sz w:val="24"/>
          <w:szCs w:val="24"/>
        </w:rPr>
        <w:t xml:space="preserve">towards EMD shall be sent in original to </w:t>
      </w:r>
      <w:r w:rsidRPr="00912A08">
        <w:rPr>
          <w:rFonts w:ascii="Bookman Old Style" w:hAnsi="Bookman Old Style"/>
          <w:b/>
          <w:sz w:val="24"/>
          <w:szCs w:val="24"/>
          <w:highlight w:val="yellow"/>
        </w:rPr>
        <w:t xml:space="preserve">the </w:t>
      </w:r>
      <w:r w:rsidR="00DC724D" w:rsidRPr="00912A08">
        <w:rPr>
          <w:rFonts w:ascii="Bookman Old Style" w:hAnsi="Bookman Old Style"/>
          <w:b/>
          <w:bCs/>
          <w:szCs w:val="23"/>
          <w:highlight w:val="yellow"/>
        </w:rPr>
        <w:t>Chief Engineer, Electy., Transmission Operations  Zone, KPTCL, Bagalkote</w:t>
      </w:r>
      <w:r w:rsidRPr="00912A08">
        <w:rPr>
          <w:rFonts w:ascii="Bookman Old Style" w:hAnsi="Bookman Old Style"/>
          <w:b/>
          <w:sz w:val="24"/>
          <w:szCs w:val="24"/>
          <w:highlight w:val="yellow"/>
        </w:rPr>
        <w:t>,</w:t>
      </w:r>
      <w:r w:rsidRPr="00827022">
        <w:rPr>
          <w:rFonts w:ascii="Bookman Old Style" w:hAnsi="Bookman Old Style"/>
          <w:b/>
          <w:sz w:val="24"/>
          <w:szCs w:val="24"/>
        </w:rPr>
        <w:t xml:space="preserve"> so as to reach after the last date of submission of bid &amp; on or before the date &amp; time notified for opening of Techno Commercial Bids, in a sealed cover, failing which their bid will not be opened</w:t>
      </w:r>
      <w:r w:rsidRPr="00827022">
        <w:rPr>
          <w:rFonts w:ascii="Bookman Old Style" w:hAnsi="Bookman Old Styl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sz w:val="24"/>
          <w:szCs w:val="24"/>
        </w:rPr>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lastRenderedPageBreak/>
        <w:t>The Earnest Money Deposit of unsuccessful Tenderers will be returned within thirty days of the end of Tender validity period specified in sub clause no. 12.1.</w:t>
      </w:r>
    </w:p>
    <w:p w14:paraId="746C3BC2"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withdraws/modifies the Tender after tender opening during the period of tender validity;</w:t>
      </w:r>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1367890"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In case the Bid is submitted by a Consortium, the Bid Security shall be in the name of Bidder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827022" w:rsidRDefault="00443E19" w:rsidP="00443E19">
      <w:pPr>
        <w:spacing w:after="0"/>
        <w:ind w:firstLine="360"/>
        <w:rPr>
          <w:rFonts w:ascii="Bookman Old Style" w:hAnsi="Bookman Old Style" w:cs="Times New Roman"/>
          <w:b/>
          <w:sz w:val="24"/>
          <w:szCs w:val="24"/>
        </w:rPr>
      </w:pPr>
      <w:r w:rsidRPr="00827022">
        <w:rPr>
          <w:rFonts w:ascii="Bookman Old Style" w:hAnsi="Bookman Old Style" w:cs="Times New Roman"/>
          <w:b/>
          <w:sz w:val="24"/>
          <w:szCs w:val="24"/>
        </w:rPr>
        <w:t>Note:</w:t>
      </w:r>
    </w:p>
    <w:p w14:paraId="75939BCB" w14:textId="77777777" w:rsidR="00DC724D" w:rsidRDefault="00DC724D" w:rsidP="00DC724D">
      <w:pPr>
        <w:pStyle w:val="ListParagraph"/>
        <w:ind w:left="360"/>
        <w:jc w:val="both"/>
        <w:rPr>
          <w:rFonts w:ascii="Bookman Old Style" w:hAnsi="Bookman Old Style" w:cs="Times New Roman"/>
          <w:b/>
          <w:bCs/>
          <w:sz w:val="24"/>
          <w:szCs w:val="24"/>
        </w:rPr>
      </w:pPr>
      <w:r w:rsidRPr="00CA73DF">
        <w:rPr>
          <w:rFonts w:ascii="Bookman Old Style" w:hAnsi="Bookman Old Style"/>
          <w:b/>
          <w:sz w:val="24"/>
          <w:szCs w:val="24"/>
        </w:rPr>
        <w:t xml:space="preserve">The Bank Guarantee towards balance EMD (for </w:t>
      </w:r>
      <w:r>
        <w:rPr>
          <w:rFonts w:ascii="Bookman Old Style" w:hAnsi="Bookman Old Style"/>
          <w:b/>
          <w:sz w:val="24"/>
          <w:szCs w:val="24"/>
        </w:rPr>
        <w:t xml:space="preserve">above </w:t>
      </w:r>
      <w:r w:rsidRPr="00CA73DF">
        <w:rPr>
          <w:rFonts w:ascii="Bookman Old Style" w:hAnsi="Bookman Old Style"/>
          <w:b/>
          <w:sz w:val="24"/>
          <w:szCs w:val="24"/>
        </w:rPr>
        <w:t>Rs1</w:t>
      </w:r>
      <w:r>
        <w:rPr>
          <w:rFonts w:ascii="Bookman Old Style" w:hAnsi="Bookman Old Style"/>
          <w:b/>
          <w:sz w:val="24"/>
          <w:szCs w:val="24"/>
        </w:rPr>
        <w:t>.</w:t>
      </w:r>
      <w:r w:rsidRPr="00CA73DF">
        <w:rPr>
          <w:rFonts w:ascii="Bookman Old Style" w:hAnsi="Bookman Old Style"/>
          <w:b/>
          <w:sz w:val="24"/>
          <w:szCs w:val="24"/>
        </w:rPr>
        <w:t xml:space="preserve">0Lakh) shall be submitted only and is effective only when the BG Message is transmitted by the issuing Bank </w:t>
      </w:r>
      <w:r w:rsidRPr="00CA73DF">
        <w:rPr>
          <w:rFonts w:ascii="Bookman Old Style" w:hAnsi="Bookman Old Style" w:cs="Times New Roman"/>
          <w:b/>
          <w:bCs/>
          <w:sz w:val="24"/>
          <w:szCs w:val="24"/>
        </w:rPr>
        <w:t xml:space="preserve">through SFMS to </w:t>
      </w:r>
      <w:r w:rsidRPr="00912A08">
        <w:rPr>
          <w:rFonts w:ascii="Bookman Old Style" w:hAnsi="Bookman Old Style" w:cs="Times New Roman"/>
          <w:b/>
          <w:bCs/>
          <w:sz w:val="24"/>
          <w:szCs w:val="24"/>
          <w:highlight w:val="yellow"/>
        </w:rPr>
        <w:t>Canara Bank, Sector No 35, Near Police Palace, Navanagar Branch Bagalkot,</w:t>
      </w:r>
      <w:r w:rsidRPr="00CA73DF">
        <w:rPr>
          <w:rFonts w:ascii="Bookman Old Style" w:hAnsi="Bookman Old Style" w:cs="Times New Roman"/>
          <w:b/>
          <w:bCs/>
          <w:sz w:val="24"/>
          <w:szCs w:val="24"/>
        </w:rPr>
        <w:t xml:space="preserve"> having IFSC code </w:t>
      </w:r>
      <w:r>
        <w:rPr>
          <w:rFonts w:ascii="Bookman Old Style" w:hAnsi="Bookman Old Style" w:cs="Times New Roman"/>
          <w:b/>
          <w:bCs/>
          <w:sz w:val="24"/>
          <w:szCs w:val="24"/>
        </w:rPr>
        <w:t>CNRB0010853</w:t>
      </w:r>
      <w:r w:rsidRPr="00CA73DF">
        <w:rPr>
          <w:rFonts w:ascii="Bookman Old Style" w:hAnsi="Bookman Old Style" w:cs="Times New Roman"/>
          <w:b/>
          <w:bCs/>
          <w:sz w:val="24"/>
          <w:szCs w:val="24"/>
        </w:rPr>
        <w:t xml:space="preserve"> (Bank of Beneficiary) &amp; written confirmation to that effect is issued by Bank of Beneficiary.</w:t>
      </w:r>
    </w:p>
    <w:p w14:paraId="61B30C45" w14:textId="77777777" w:rsidR="00DE5AD4" w:rsidRPr="00CA73DF" w:rsidRDefault="00DE5AD4" w:rsidP="00DC724D">
      <w:pPr>
        <w:pStyle w:val="ListParagraph"/>
        <w:ind w:left="360"/>
        <w:jc w:val="both"/>
        <w:rPr>
          <w:rFonts w:ascii="Bookman Old Style" w:hAnsi="Bookman Old Style"/>
          <w:b/>
          <w:sz w:val="24"/>
          <w:szCs w:val="24"/>
        </w:rPr>
      </w:pPr>
    </w:p>
    <w:p w14:paraId="186CC662"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pPr>
        <w:pStyle w:val="ListParagraph"/>
        <w:numPr>
          <w:ilvl w:val="1"/>
          <w:numId w:val="72"/>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77777777"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t>a) The Tenders are invited through e-Procurement platform only.</w:t>
      </w:r>
      <w:r w:rsidRPr="00827022">
        <w:rPr>
          <w:rFonts w:ascii="Bookman Old Style" w:hAnsi="Bookman Old Style" w:cs="Times New Roman"/>
          <w:sz w:val="24"/>
          <w:szCs w:val="24"/>
        </w:rPr>
        <w:t>However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pPr>
        <w:pStyle w:val="ListParagraph"/>
        <w:numPr>
          <w:ilvl w:val="0"/>
          <w:numId w:val="74"/>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lastRenderedPageBreak/>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7B53EA7B" w14:textId="77777777" w:rsidR="00443E19" w:rsidRPr="00827022" w:rsidRDefault="00443E19" w:rsidP="00443E19">
      <w:pPr>
        <w:pStyle w:val="ListParagraph"/>
        <w:spacing w:after="0"/>
        <w:ind w:left="1980"/>
        <w:rPr>
          <w:rFonts w:ascii="Bookman Old Style" w:hAnsi="Bookman Old Style"/>
          <w:sz w:val="24"/>
          <w:szCs w:val="24"/>
        </w:rPr>
      </w:pP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7CBB1B6B" w14:textId="77777777" w:rsidR="00443E19" w:rsidRPr="00827022" w:rsidRDefault="00443E19" w:rsidP="00443E19">
      <w:pPr>
        <w:pStyle w:val="ListParagraph"/>
        <w:ind w:left="993"/>
        <w:rPr>
          <w:rFonts w:ascii="Bookman Old Style" w:hAnsi="Bookman Old Style"/>
          <w:sz w:val="24"/>
          <w:szCs w:val="24"/>
        </w:rPr>
      </w:pPr>
    </w:p>
    <w:p w14:paraId="3117CFE8" w14:textId="77777777" w:rsidR="00443E19" w:rsidRPr="00827022" w:rsidRDefault="00443E19">
      <w:pPr>
        <w:pStyle w:val="ListParagraph"/>
        <w:numPr>
          <w:ilvl w:val="0"/>
          <w:numId w:val="75"/>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are to be sealed in a cover and sent to </w:t>
      </w:r>
      <w:r w:rsidR="00DC724D" w:rsidRPr="00CA73DF">
        <w:rPr>
          <w:rFonts w:ascii="Bookman Old Style" w:hAnsi="Bookman Old Style" w:cs="Times New Roman"/>
          <w:sz w:val="24"/>
          <w:szCs w:val="24"/>
        </w:rPr>
        <w:t>Chief Engineer Electy,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so as to reach </w:t>
      </w:r>
      <w:r w:rsidRPr="00827022">
        <w:rPr>
          <w:rFonts w:ascii="Bookman Old Style" w:hAnsi="Bookman Old Style" w:cs="Times New Roman"/>
          <w:b/>
          <w:sz w:val="24"/>
          <w:szCs w:val="24"/>
        </w:rPr>
        <w:t>after last submission date &amp; on or before the date and time of opening of Techno-commercial bidas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sz w:val="24"/>
          <w:szCs w:val="24"/>
        </w:rPr>
        <w:t>All the documents shall also be uploaded in the appropriate schedules of techno commercial sheets along with scanned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EMD. </w:t>
      </w:r>
      <w:r w:rsidRPr="00827022">
        <w:rPr>
          <w:rFonts w:ascii="Bookman Old Style" w:hAnsi="Bookman Old Style"/>
          <w:b/>
          <w:sz w:val="24"/>
          <w:szCs w:val="24"/>
        </w:rPr>
        <w:t>The Bidder shall also scan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towards EMD and upload the same in the prescribed format in the slot specified for “EMD and Tender Fee Payments” in the KPP Portal to enable the owner for verification of EMD BG/</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1D0D6AA6" w14:textId="77777777" w:rsidR="00443E19" w:rsidRPr="00827022" w:rsidRDefault="00443E19" w:rsidP="00443E19">
      <w:pPr>
        <w:spacing w:after="0"/>
        <w:ind w:left="900" w:hanging="180"/>
        <w:jc w:val="both"/>
        <w:rPr>
          <w:rFonts w:ascii="Bookman Old Style" w:hAnsi="Bookman Old Style" w:cs="Times New Roman"/>
          <w:sz w:val="24"/>
          <w:szCs w:val="24"/>
        </w:rPr>
      </w:pPr>
    </w:p>
    <w:p w14:paraId="26C135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 xml:space="preserve">Any Bid not containing sufficient Descriptive Material to describe accurately the Equipment proposed may be treated as incomplete and hence rejected. </w:t>
      </w:r>
      <w:r w:rsidRPr="00827022">
        <w:rPr>
          <w:rFonts w:ascii="Bookman Old Style" w:hAnsi="Bookman Old Style" w:cs="Times New Roman"/>
          <w:sz w:val="24"/>
          <w:szCs w:val="24"/>
        </w:rPr>
        <w:lastRenderedPageBreak/>
        <w:t>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pPr>
        <w:pStyle w:val="ListParagraph"/>
        <w:numPr>
          <w:ilvl w:val="1"/>
          <w:numId w:val="72"/>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Submission of Tenders</w:t>
      </w:r>
    </w:p>
    <w:p w14:paraId="6FF05A9D" w14:textId="77777777" w:rsidR="00443E19" w:rsidRPr="00827022" w:rsidRDefault="00443E19" w:rsidP="00443E19">
      <w:pPr>
        <w:pStyle w:val="ListParagraph"/>
        <w:rPr>
          <w:rFonts w:ascii="Bookman Old Style" w:hAnsi="Bookman Old Style"/>
          <w:b/>
          <w:sz w:val="24"/>
          <w:szCs w:val="24"/>
        </w:rPr>
      </w:pPr>
    </w:p>
    <w:p w14:paraId="72D130C5"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 xml:space="preserve"> for EMD (if any) shall be submitted in a separate envelope and also the same shall be scanned and uploaded in e- procurement portal failing which their Bid will not be opened.</w:t>
      </w:r>
    </w:p>
    <w:p w14:paraId="7A224E87" w14:textId="77777777" w:rsidR="00443E19" w:rsidRPr="00827022" w:rsidRDefault="00443E19" w:rsidP="00443E19">
      <w:pPr>
        <w:pStyle w:val="ListParagraph"/>
        <w:ind w:left="284"/>
        <w:jc w:val="both"/>
        <w:rPr>
          <w:rFonts w:ascii="Bookman Old Style" w:hAnsi="Bookman Old Style"/>
          <w:b/>
          <w:sz w:val="24"/>
          <w:szCs w:val="24"/>
          <w:u w:val="single"/>
        </w:rPr>
      </w:pP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The Bid Enquiry number shall be super scribed on the Sealed envelope</w:t>
      </w:r>
    </w:p>
    <w:p w14:paraId="442E8B35" w14:textId="77777777" w:rsidR="00443E19" w:rsidRPr="00827022" w:rsidRDefault="00443E19" w:rsidP="00443E19">
      <w:pPr>
        <w:pStyle w:val="ListParagraph"/>
        <w:ind w:left="284"/>
        <w:jc w:val="both"/>
        <w:rPr>
          <w:rFonts w:ascii="Bookman Old Style" w:hAnsi="Bookman Old Style"/>
          <w:sz w:val="24"/>
          <w:szCs w:val="24"/>
        </w:rPr>
      </w:pP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lastRenderedPageBreak/>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4B377CCD" w14:textId="77777777" w:rsidR="00443E19" w:rsidRPr="00127A08"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 xml:space="preserve">b) bear the </w:t>
      </w:r>
      <w:r w:rsidRPr="00127A08">
        <w:rPr>
          <w:rFonts w:ascii="Bookman Old Style" w:hAnsi="Bookman Old Style"/>
          <w:sz w:val="24"/>
          <w:szCs w:val="24"/>
        </w:rPr>
        <w:t>following identification:</w:t>
      </w:r>
    </w:p>
    <w:p w14:paraId="2ABBA50F" w14:textId="7D2DB53C" w:rsidR="00443E19" w:rsidRPr="00127A08" w:rsidRDefault="00443E19" w:rsidP="00127A08">
      <w:pPr>
        <w:ind w:left="567"/>
        <w:jc w:val="both"/>
        <w:rPr>
          <w:rFonts w:ascii="Bookman Old Style" w:hAnsi="Bookman Old Style"/>
          <w:sz w:val="24"/>
          <w:szCs w:val="24"/>
        </w:rPr>
      </w:pPr>
      <w:r w:rsidRPr="00127A08">
        <w:rPr>
          <w:rFonts w:ascii="Bookman Old Style" w:hAnsi="Bookman Old Style"/>
          <w:sz w:val="24"/>
          <w:szCs w:val="24"/>
        </w:rPr>
        <w:t>Tender for,</w:t>
      </w:r>
      <w:r w:rsidR="00DC724D" w:rsidRPr="00127A08">
        <w:rPr>
          <w:rFonts w:ascii="Bookman Old Style" w:hAnsi="Bookman Old Style"/>
          <w:bCs/>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r w:rsidR="00DC724D" w:rsidRPr="00127A08">
        <w:rPr>
          <w:rFonts w:ascii="Bookman Old Style" w:hAnsi="Bookman Old Style"/>
          <w:b/>
          <w:sz w:val="24"/>
          <w:szCs w:val="24"/>
          <w:highlight w:val="yellow"/>
        </w:rPr>
        <w:t>.</w:t>
      </w:r>
    </w:p>
    <w:p w14:paraId="4B915DAC" w14:textId="502ACF53" w:rsidR="00DC724D" w:rsidRDefault="00443E19" w:rsidP="00127A08">
      <w:pPr>
        <w:spacing w:after="0"/>
        <w:ind w:left="567"/>
        <w:jc w:val="both"/>
        <w:rPr>
          <w:rFonts w:ascii="Bookman Old Style" w:hAnsi="Bookman Old Style"/>
          <w:b/>
          <w:sz w:val="24"/>
          <w:szCs w:val="24"/>
        </w:rPr>
      </w:pPr>
      <w:r w:rsidRPr="00127A08">
        <w:rPr>
          <w:rFonts w:ascii="Bookman Old Style" w:hAnsi="Bookman Old Style"/>
          <w:sz w:val="24"/>
          <w:szCs w:val="24"/>
        </w:rPr>
        <w:t>Name of the work -</w:t>
      </w:r>
      <w:r w:rsidRPr="00127A08">
        <w:rPr>
          <w:rFonts w:ascii="Bookman Old Style" w:hAnsi="Bookman Old Style"/>
          <w:color w:val="EE0000"/>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p>
    <w:p w14:paraId="31A537F4" w14:textId="77777777" w:rsidR="00127A08" w:rsidRPr="00127A08" w:rsidRDefault="00127A08" w:rsidP="00127A08">
      <w:pPr>
        <w:spacing w:after="0"/>
        <w:ind w:left="567"/>
        <w:jc w:val="both"/>
        <w:rPr>
          <w:rFonts w:ascii="Bookman Old Style" w:hAnsi="Bookman Old Style"/>
          <w:b/>
          <w:sz w:val="24"/>
          <w:szCs w:val="24"/>
        </w:rPr>
      </w:pPr>
    </w:p>
    <w:p w14:paraId="717B3767" w14:textId="130A9B8B" w:rsidR="00D763B2" w:rsidRPr="00673629" w:rsidRDefault="000A2545" w:rsidP="00D763B2">
      <w:pPr>
        <w:pStyle w:val="NoSpacing"/>
        <w:jc w:val="both"/>
        <w:rPr>
          <w:rFonts w:ascii="Bookman Old Style" w:hAnsi="Bookman Old Style"/>
          <w:bCs/>
          <w:highlight w:val="yellow"/>
        </w:rPr>
      </w:pPr>
      <w:r>
        <w:rPr>
          <w:rFonts w:ascii="Bookman Old Style" w:hAnsi="Bookman Old Style"/>
          <w:iCs/>
        </w:rPr>
        <w:t xml:space="preserve">     </w:t>
      </w:r>
      <w:r w:rsidR="00443E19" w:rsidRPr="00127A08">
        <w:rPr>
          <w:rFonts w:ascii="Bookman Old Style" w:hAnsi="Bookman Old Style"/>
          <w:iCs/>
        </w:rPr>
        <w:t>Bid Enquiry No</w:t>
      </w:r>
      <w:r w:rsidR="00443E19" w:rsidRPr="00827022">
        <w:rPr>
          <w:rFonts w:ascii="Bookman Old Style" w:hAnsi="Bookman Old Style"/>
          <w:i/>
        </w:rPr>
        <w:t>.</w:t>
      </w:r>
      <w:r w:rsidR="00443E19" w:rsidRPr="00827022">
        <w:rPr>
          <w:rFonts w:ascii="Bookman Old Style" w:hAnsi="Bookman Old Style"/>
          <w:b/>
          <w:i/>
        </w:rPr>
        <w:t xml:space="preserve">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46C15517" w14:textId="7F977E4B" w:rsidR="00443E19" w:rsidRPr="00827022" w:rsidRDefault="00443E19" w:rsidP="00127A08">
      <w:pPr>
        <w:spacing w:after="0"/>
        <w:ind w:firstLine="567"/>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In addition to the identification required in Sub-Clause 15.2, the envelope shall indicate the name and address of the Tenderer to enable the tender to bereturned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2F19D55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7B091F84"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Any Tender received by the Employer after the deadline prescribed in Clause 16 will be returned unopened to the Tenderer.</w:t>
      </w:r>
      <w:r w:rsidR="00D0732D">
        <w:rPr>
          <w:rFonts w:ascii="Bookman Old Style" w:hAnsi="Bookman Old Style"/>
          <w:sz w:val="24"/>
          <w:szCs w:val="24"/>
        </w:rPr>
        <w:t xml:space="preserve"> </w:t>
      </w:r>
      <w:r w:rsidRPr="00827022">
        <w:rPr>
          <w:rFonts w:ascii="Bookman Old Style" w:hAnsi="Bookman Old Style" w:cs="Times New Roman"/>
          <w:sz w:val="24"/>
          <w:szCs w:val="24"/>
        </w:rPr>
        <w:t>Failure in uploading the documents in time, due to any reasons is not attributable to KPTCL.</w:t>
      </w:r>
    </w:p>
    <w:p w14:paraId="685F9ABF" w14:textId="77777777" w:rsidR="00443E19" w:rsidRPr="00827022" w:rsidRDefault="00443E19" w:rsidP="00443E19">
      <w:pPr>
        <w:pStyle w:val="ListParagraph"/>
        <w:ind w:left="540"/>
        <w:jc w:val="both"/>
        <w:rPr>
          <w:rFonts w:ascii="Bookman Old Style" w:hAnsi="Bookman Old Style"/>
          <w:b/>
          <w:sz w:val="24"/>
          <w:szCs w:val="24"/>
        </w:rPr>
      </w:pPr>
    </w:p>
    <w:p w14:paraId="36C06ED3"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lastRenderedPageBreak/>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49EE9855"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Techno-Commercial Bids will be opened on the Date and Time for opening of Tenders stipulated in the Invitation For Tender or in case any extension </w:t>
      </w:r>
      <w:r w:rsidR="00D0732D" w:rsidRPr="00827022">
        <w:rPr>
          <w:rFonts w:ascii="Bookman Old Style" w:hAnsi="Bookman Old Style"/>
          <w:sz w:val="24"/>
          <w:szCs w:val="24"/>
        </w:rPr>
        <w:t>has been given thereto</w:t>
      </w:r>
      <w:r w:rsidRPr="00827022">
        <w:rPr>
          <w:rFonts w:ascii="Bookman Old Style" w:hAnsi="Bookman Old Style"/>
          <w:sz w:val="24"/>
          <w:szCs w:val="24"/>
        </w:rPr>
        <w:t xml:space="preserve">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pPr>
        <w:pStyle w:val="ListParagraph"/>
        <w:numPr>
          <w:ilvl w:val="1"/>
          <w:numId w:val="72"/>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2;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587C2F14" w:rsidR="00443E19" w:rsidRPr="00827022" w:rsidRDefault="00443E19">
      <w:pPr>
        <w:pStyle w:val="ListParagraph"/>
        <w:numPr>
          <w:ilvl w:val="1"/>
          <w:numId w:val="72"/>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Bids are liable to be treated as </w:t>
      </w:r>
      <w:r w:rsidR="00D0732D" w:rsidRPr="00827022">
        <w:rPr>
          <w:rFonts w:ascii="Bookman Old Style" w:eastAsia="Times New Roman" w:hAnsi="Bookman Old Style" w:cs="Times New Roman"/>
          <w:sz w:val="24"/>
          <w:szCs w:val="24"/>
        </w:rPr>
        <w:t>non-responsive</w:t>
      </w:r>
      <w:r w:rsidRPr="00827022">
        <w:rPr>
          <w:rFonts w:ascii="Bookman Old Style" w:eastAsia="Times New Roman" w:hAnsi="Bookman Old Style" w:cs="Times New Roman"/>
          <w:sz w:val="24"/>
          <w:szCs w:val="24"/>
        </w:rPr>
        <w:t xml:space="preserve"> if the Offers do not comply with the following:</w:t>
      </w:r>
    </w:p>
    <w:p w14:paraId="1606BAF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Qualifying Requirements of the Sub-Vendors / Manufacturers of Bought Out items shall be as per Clause 3.11 of Instructions to Tenderers (ITT).</w:t>
      </w:r>
    </w:p>
    <w:p w14:paraId="5E4943EA"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Technical Particulars of all the Equipments/ Materials shall be complying with the provisions of Technical Specifications.</w:t>
      </w:r>
    </w:p>
    <w:p w14:paraId="2CF12BE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19EDE79D"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 xml:space="preserve">Opening </w:t>
      </w:r>
      <w:r w:rsidR="00DC724D" w:rsidRPr="00827022">
        <w:rPr>
          <w:rFonts w:ascii="Bookman Old Style" w:hAnsi="Bookman Old Style"/>
          <w:b/>
          <w:sz w:val="24"/>
          <w:szCs w:val="24"/>
        </w:rPr>
        <w:t xml:space="preserve">of </w:t>
      </w:r>
      <w:r w:rsidR="000A2545" w:rsidRPr="000A2545">
        <w:rPr>
          <w:rFonts w:ascii="Bookman Old Style" w:hAnsi="Bookman Old Style"/>
          <w:b/>
          <w:color w:val="EE0000"/>
          <w:sz w:val="24"/>
          <w:szCs w:val="24"/>
        </w:rPr>
        <w:t>Percentage</w:t>
      </w:r>
      <w:r w:rsidR="000A2545">
        <w:rPr>
          <w:rFonts w:ascii="Bookman Old Style" w:hAnsi="Bookman Old Style"/>
          <w:b/>
          <w:sz w:val="24"/>
          <w:szCs w:val="24"/>
        </w:rPr>
        <w:t xml:space="preserve"> </w:t>
      </w:r>
      <w:r w:rsidRPr="00827022">
        <w:rPr>
          <w:rFonts w:ascii="Bookman Old Style" w:hAnsi="Bookman Old Style"/>
          <w:b/>
          <w:sz w:val="24"/>
          <w:szCs w:val="24"/>
        </w:rPr>
        <w:t>Financial Bid of qualified Tenderers and Evaluation:</w:t>
      </w:r>
    </w:p>
    <w:p w14:paraId="3F2C10C9" w14:textId="77777777" w:rsidR="00443E19" w:rsidRPr="00827022" w:rsidRDefault="00443E19">
      <w:pPr>
        <w:pStyle w:val="ListParagraph"/>
        <w:numPr>
          <w:ilvl w:val="0"/>
          <w:numId w:val="70"/>
        </w:numPr>
        <w:jc w:val="both"/>
        <w:rPr>
          <w:rFonts w:ascii="Bookman Old Style" w:hAnsi="Bookman Old Style"/>
          <w:vanish/>
          <w:sz w:val="24"/>
          <w:szCs w:val="24"/>
        </w:rPr>
      </w:pPr>
    </w:p>
    <w:p w14:paraId="188CCD0F"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3DE9353"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CC6CAD7"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Any effort by a Bidder to influence the Owner in the Owner’s Bid evaluation, Bid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lastRenderedPageBreak/>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Examination of Tenders and determination of responsiveness:</w:t>
      </w:r>
    </w:p>
    <w:p w14:paraId="58A47DC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Tender; </w:t>
      </w:r>
    </w:p>
    <w:p w14:paraId="3979AA83"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and; </w:t>
      </w:r>
    </w:p>
    <w:p w14:paraId="0B8F230F"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cs="Times New Roman"/>
          <w:sz w:val="24"/>
          <w:szCs w:val="24"/>
        </w:rPr>
        <w:t>is complete, whether any computational errors have been made, whether required Sureties have been furnished, whether the Documents have been properly signed, and  whether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4994959E"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643C9CC6" w14:textId="0F9173F1"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2CC336D0"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lastRenderedPageBreak/>
        <w:t xml:space="preserve">The Owner may waive any minor infirmity or </w:t>
      </w:r>
      <w:r w:rsidR="006A0107" w:rsidRPr="00827022">
        <w:rPr>
          <w:rFonts w:ascii="Bookman Old Style" w:hAnsi="Bookman Old Style" w:cs="Times New Roman"/>
          <w:sz w:val="24"/>
          <w:szCs w:val="24"/>
        </w:rPr>
        <w:t>non-conformity</w:t>
      </w:r>
      <w:r w:rsidRPr="00827022">
        <w:rPr>
          <w:rFonts w:ascii="Bookman Old Style" w:hAnsi="Bookman Old Style" w:cs="Times New Roman"/>
          <w:sz w:val="24"/>
          <w:szCs w:val="24"/>
        </w:rPr>
        <w:t xml:space="preserve">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24824F5B"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 xml:space="preserve">Where there is a discrepancy between the unit rate and the </w:t>
      </w:r>
      <w:r w:rsidR="006A0107" w:rsidRPr="00827022">
        <w:rPr>
          <w:rFonts w:ascii="Bookman Old Style" w:hAnsi="Bookman Old Style"/>
          <w:sz w:val="24"/>
          <w:szCs w:val="24"/>
        </w:rPr>
        <w:t>line-item</w:t>
      </w:r>
      <w:r w:rsidRPr="00827022">
        <w:rPr>
          <w:rFonts w:ascii="Bookman Old Style" w:hAnsi="Bookman Old Style"/>
          <w:sz w:val="24"/>
          <w:szCs w:val="24"/>
        </w:rPr>
        <w:t xml:space="preserve"> total resulting from multiplying the unit rate by the quantity, the unit rate as quoted will govern.</w:t>
      </w:r>
    </w:p>
    <w:p w14:paraId="76D3B3B7" w14:textId="7EFED950"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t xml:space="preserve">Where there is a discrepancy between the total bid amount and the sum of total costs, the latter shall </w:t>
      </w:r>
      <w:r w:rsidR="006A0107" w:rsidRPr="00827022">
        <w:rPr>
          <w:rFonts w:ascii="Bookman Old Style" w:hAnsi="Bookman Old Style" w:cs="Times New Roman"/>
          <w:bCs/>
          <w:sz w:val="24"/>
          <w:szCs w:val="24"/>
        </w:rPr>
        <w:t>prevail,</w:t>
      </w:r>
      <w:r w:rsidRPr="00827022">
        <w:rPr>
          <w:rFonts w:ascii="Bookman Old Style" w:hAnsi="Bookman Old Style" w:cs="Times New Roman"/>
          <w:bCs/>
          <w:sz w:val="24"/>
          <w:szCs w:val="24"/>
        </w:rPr>
        <w:t xml:space="preserve">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7A38E17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7C86EC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estimated effect of the price adjustment conditions under Clause 41 of the Conditions of Contract, during the implementation of the Contract, will not be taken into account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1588F6FB"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lastRenderedPageBreak/>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6A0107" w:rsidRPr="00827022">
        <w:rPr>
          <w:rFonts w:ascii="Bookman Old Style" w:hAnsi="Bookman Old Style"/>
          <w:sz w:val="24"/>
          <w:szCs w:val="24"/>
        </w:rPr>
        <w:t>set forth</w:t>
      </w:r>
      <w:r w:rsidRPr="00827022">
        <w:rPr>
          <w:rFonts w:ascii="Bookman Old Style" w:hAnsi="Bookman Old Style"/>
          <w:sz w:val="24"/>
          <w:szCs w:val="24"/>
        </w:rPr>
        <w:t xml:space="preserve">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pPr>
        <w:pStyle w:val="ListParagraph"/>
        <w:numPr>
          <w:ilvl w:val="1"/>
          <w:numId w:val="72"/>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For the purpose of the Evaluation and Comparison of Bids, the following meanings and definition will apply:</w:t>
      </w:r>
    </w:p>
    <w:p w14:paraId="2460EEA4" w14:textId="79A8422E"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000A2545" w:rsidRPr="000A2545">
        <w:rPr>
          <w:rFonts w:ascii="Bookman Old Style" w:hAnsi="Bookman Old Style" w:cs="Times New Roman"/>
          <w:sz w:val="24"/>
          <w:szCs w:val="32"/>
          <w:highlight w:val="cyan"/>
        </w:rPr>
        <w:t>shall mean the price as 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pPr>
        <w:pStyle w:val="ListParagraph"/>
        <w:numPr>
          <w:ilvl w:val="1"/>
          <w:numId w:val="72"/>
        </w:numPr>
        <w:spacing w:after="0"/>
        <w:ind w:hanging="630"/>
        <w:jc w:val="both"/>
        <w:rPr>
          <w:rFonts w:ascii="Bookman Old Style" w:hAnsi="Bookman Old Style"/>
          <w:sz w:val="24"/>
          <w:szCs w:val="24"/>
        </w:rPr>
      </w:pPr>
      <w:r w:rsidRPr="00827022">
        <w:rPr>
          <w:rFonts w:ascii="Bookman Old Style" w:hAnsi="Bookman Old Style"/>
          <w:sz w:val="24"/>
          <w:szCs w:val="24"/>
        </w:rPr>
        <w:t>The Owner's evaluation of Bid will take into account, in addition to the Ex-works/CIF PORT OF ENTRY Bid price, the following factors.</w:t>
      </w:r>
    </w:p>
    <w:p w14:paraId="45C99C3A"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t>For goods offered from within India:</w:t>
      </w:r>
    </w:p>
    <w:p w14:paraId="627B2B72"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lastRenderedPageBreak/>
        <w:t>Indian Custom Duties on Imports and any other similar import taxes which may be levied for importation of the goods.</w:t>
      </w:r>
    </w:p>
    <w:p w14:paraId="0A1EDD5F"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pPr>
        <w:numPr>
          <w:ilvl w:val="0"/>
          <w:numId w:val="108"/>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4277BB8C" w:rsidR="00443E19" w:rsidRPr="00827022" w:rsidRDefault="00443E19">
      <w:pPr>
        <w:pStyle w:val="ListParagraph"/>
        <w:numPr>
          <w:ilvl w:val="1"/>
          <w:numId w:val="72"/>
        </w:numPr>
        <w:spacing w:after="0"/>
        <w:ind w:hanging="630"/>
        <w:jc w:val="both"/>
        <w:rPr>
          <w:rFonts w:ascii="Bookman Old Style" w:hAnsi="Bookman Old Style"/>
          <w:b/>
          <w:bCs/>
          <w:sz w:val="24"/>
          <w:szCs w:val="24"/>
        </w:rPr>
      </w:pPr>
      <w:r w:rsidRPr="00827022">
        <w:rPr>
          <w:rFonts w:ascii="Bookman Old Style" w:hAnsi="Bookman Old Style"/>
          <w:b/>
          <w:bCs/>
          <w:sz w:val="24"/>
          <w:szCs w:val="24"/>
        </w:rPr>
        <w:t>The following method will be followed in respect of the following:</w:t>
      </w:r>
    </w:p>
    <w:p w14:paraId="3084A47C"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3BF2E28C" w:rsidR="00443E19" w:rsidRPr="00827022" w:rsidRDefault="00443E19">
      <w:pPr>
        <w:numPr>
          <w:ilvl w:val="0"/>
          <w:numId w:val="110"/>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t xml:space="preserve">The cost of services for unloading, storage, handling at site, insurance installation including associated civil works, testing &amp; commissioning of equipment/material shall be quoted by the Bidder </w:t>
      </w:r>
      <w:r w:rsidR="003B5C80">
        <w:rPr>
          <w:rFonts w:ascii="Bookman Old Style" w:hAnsi="Bookman Old Style"/>
          <w:sz w:val="24"/>
          <w:szCs w:val="24"/>
        </w:rPr>
        <w:t xml:space="preserve">in </w:t>
      </w:r>
      <w:r w:rsidRPr="00827022">
        <w:rPr>
          <w:rFonts w:ascii="Bookman Old Style" w:hAnsi="Bookman Old Style"/>
          <w:sz w:val="24"/>
          <w:szCs w:val="24"/>
        </w:rPr>
        <w:t>Financial offer.</w:t>
      </w:r>
    </w:p>
    <w:p w14:paraId="7D01A295" w14:textId="77777777" w:rsidR="00443E19" w:rsidRPr="00827022" w:rsidRDefault="00443E19">
      <w:pPr>
        <w:numPr>
          <w:ilvl w:val="0"/>
          <w:numId w:val="110"/>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42C73BD2" w14:textId="77777777" w:rsidR="00443E19" w:rsidRPr="00827022" w:rsidRDefault="00443E19">
      <w:pPr>
        <w:pStyle w:val="ListParagraph"/>
        <w:numPr>
          <w:ilvl w:val="1"/>
          <w:numId w:val="72"/>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 xml:space="preserve">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w:t>
      </w:r>
      <w:r w:rsidRPr="00827022">
        <w:rPr>
          <w:rFonts w:ascii="Bookman Old Style" w:hAnsi="Bookman Old Style" w:cs="Times New Roman"/>
          <w:sz w:val="24"/>
          <w:szCs w:val="24"/>
        </w:rPr>
        <w:lastRenderedPageBreak/>
        <w:t>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will 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based on the percentage indicated above or below or equal on the amount put to tender)</w:t>
      </w:r>
      <w:r w:rsidRPr="00827022">
        <w:rPr>
          <w:rFonts w:ascii="Bookman Old Style" w:eastAsia="Times New Roman" w:hAnsi="Bookman Old Style" w:cs="Times New Roman"/>
          <w:bCs/>
          <w:sz w:val="24"/>
          <w:szCs w:val="24"/>
        </w:rPr>
        <w:t xml:space="preserve">  for all the Scope in each Schedules including the Cost of the Mandatory Spares will be the basis for evaluation. The Contractor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for all the items of Materials</w:t>
      </w:r>
      <w:r w:rsidRPr="00827022">
        <w:rPr>
          <w:rFonts w:ascii="Bookman Old Style" w:eastAsia="Times New Roman" w:hAnsi="Bookman Old Style" w:cs="Times New Roman"/>
          <w:sz w:val="24"/>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Itemwise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Financial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factors will also be taken to evaluate the Bid in addition to above.</w:t>
      </w:r>
    </w:p>
    <w:p w14:paraId="1FD94B20"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Cost of Components.</w:t>
      </w:r>
    </w:p>
    <w:p w14:paraId="6E23BB53"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Any Technical Deviation having Financial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All evaluated Bid Prices of all the Bidders shall be compared among themselves to determine the Lowest Evaluated Bid and the Lowest Bid, as a result of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3B5C80" w:rsidRDefault="00443E19">
      <w:pPr>
        <w:pStyle w:val="ListParagraph"/>
        <w:numPr>
          <w:ilvl w:val="0"/>
          <w:numId w:val="150"/>
        </w:numPr>
        <w:jc w:val="center"/>
        <w:rPr>
          <w:rFonts w:ascii="Bookman Old Style" w:hAnsi="Bookman Old Style"/>
          <w:b/>
          <w:sz w:val="28"/>
          <w:szCs w:val="28"/>
        </w:rPr>
      </w:pPr>
      <w:r w:rsidRPr="003B5C80">
        <w:rPr>
          <w:rFonts w:ascii="Bookman Old Style" w:hAnsi="Bookman Old Style"/>
          <w:b/>
          <w:sz w:val="28"/>
          <w:szCs w:val="28"/>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pPr>
        <w:pStyle w:val="ListParagraph"/>
        <w:numPr>
          <w:ilvl w:val="0"/>
          <w:numId w:val="72"/>
        </w:numPr>
        <w:ind w:left="270" w:hanging="540"/>
        <w:rPr>
          <w:rFonts w:ascii="Bookman Old Style" w:hAnsi="Bookman Old Style"/>
          <w:vanish/>
          <w:sz w:val="24"/>
          <w:szCs w:val="24"/>
        </w:rPr>
      </w:pPr>
    </w:p>
    <w:p w14:paraId="32624C7B"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pPr>
        <w:pStyle w:val="ListParagraph"/>
        <w:numPr>
          <w:ilvl w:val="1"/>
          <w:numId w:val="138"/>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0FF87787"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lastRenderedPageBreak/>
        <w:t>27 Employer's right to accept any Tender and to reject any or all Tenders:</w:t>
      </w:r>
    </w:p>
    <w:p w14:paraId="1E136938" w14:textId="77777777" w:rsidR="00443E19" w:rsidRPr="00827022" w:rsidRDefault="00443E19">
      <w:pPr>
        <w:pStyle w:val="ListParagraph"/>
        <w:numPr>
          <w:ilvl w:val="0"/>
          <w:numId w:val="77"/>
        </w:numPr>
        <w:jc w:val="both"/>
        <w:rPr>
          <w:rFonts w:ascii="Bookman Old Style" w:hAnsi="Bookman Old Style"/>
          <w:vanish/>
          <w:sz w:val="24"/>
          <w:szCs w:val="24"/>
        </w:rPr>
      </w:pPr>
    </w:p>
    <w:p w14:paraId="69B85DC9"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pPr>
        <w:pStyle w:val="ListParagraph"/>
        <w:numPr>
          <w:ilvl w:val="0"/>
          <w:numId w:val="72"/>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Deleted.</w:t>
      </w:r>
    </w:p>
    <w:p w14:paraId="561EFFC3"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pPr>
        <w:pStyle w:val="ListParagraph"/>
        <w:numPr>
          <w:ilvl w:val="1"/>
          <w:numId w:val="72"/>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pPr>
        <w:pStyle w:val="ListParagraph"/>
        <w:numPr>
          <w:ilvl w:val="2"/>
          <w:numId w:val="72"/>
        </w:numPr>
        <w:ind w:left="360" w:hanging="900"/>
        <w:jc w:val="both"/>
        <w:rPr>
          <w:rFonts w:ascii="Bookman Old Style" w:hAnsi="Bookman Old Style"/>
          <w:sz w:val="24"/>
          <w:szCs w:val="24"/>
        </w:rPr>
      </w:pPr>
      <w:r w:rsidRPr="00827022">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4ED06059"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 xml:space="preserve">The Contractor shall provide free of Cost to the Owner, the Engineering Data, Drawings and Descriptive Materials submitted with the Bid, in at least six (6) copies to form a </w:t>
      </w:r>
      <w:r w:rsidRPr="00827022">
        <w:rPr>
          <w:rFonts w:ascii="Bookman Old Style" w:hAnsi="Bookman Old Style"/>
          <w:sz w:val="24"/>
          <w:szCs w:val="24"/>
        </w:rPr>
        <w:lastRenderedPageBreak/>
        <w:t>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pPr>
        <w:pStyle w:val="ListParagraph"/>
        <w:numPr>
          <w:ilvl w:val="0"/>
          <w:numId w:val="72"/>
        </w:numPr>
        <w:jc w:val="both"/>
        <w:rPr>
          <w:rFonts w:ascii="Bookman Old Style" w:hAnsi="Bookman Old Style"/>
          <w:vanish/>
          <w:sz w:val="24"/>
          <w:szCs w:val="24"/>
        </w:rPr>
      </w:pPr>
    </w:p>
    <w:p w14:paraId="72EB5CFE" w14:textId="77777777" w:rsidR="00443E19" w:rsidRPr="00827022" w:rsidRDefault="00443E19">
      <w:pPr>
        <w:pStyle w:val="ListParagraph"/>
        <w:numPr>
          <w:ilvl w:val="0"/>
          <w:numId w:val="79"/>
        </w:numPr>
        <w:jc w:val="both"/>
        <w:rPr>
          <w:rFonts w:ascii="Bookman Old Style" w:hAnsi="Bookman Old Style"/>
          <w:vanish/>
          <w:sz w:val="24"/>
          <w:szCs w:val="24"/>
        </w:rPr>
      </w:pPr>
    </w:p>
    <w:p w14:paraId="4A5B7ECC" w14:textId="77777777" w:rsidR="00443E19" w:rsidRPr="00827022" w:rsidRDefault="00443E19">
      <w:pPr>
        <w:pStyle w:val="ListParagraph"/>
        <w:numPr>
          <w:ilvl w:val="1"/>
          <w:numId w:val="139"/>
        </w:numPr>
        <w:tabs>
          <w:tab w:val="left" w:pos="2430"/>
        </w:tabs>
        <w:ind w:left="270" w:hanging="630"/>
        <w:jc w:val="both"/>
        <w:rPr>
          <w:rFonts w:ascii="Bookman Old Style" w:hAnsi="Bookman Old Style"/>
          <w:sz w:val="24"/>
          <w:szCs w:val="24"/>
        </w:rPr>
      </w:pPr>
      <w:r w:rsidRPr="00827022">
        <w:rPr>
          <w:rFonts w:ascii="Bookman Old Style" w:hAnsi="Bookman Old Style"/>
          <w:sz w:val="24"/>
          <w:szCs w:val="24"/>
        </w:rPr>
        <w:t xml:space="preserve">Within 20 days of receipt of the </w:t>
      </w:r>
      <w:r w:rsidRPr="00827022">
        <w:rPr>
          <w:rFonts w:ascii="Bookman Old Style" w:hAnsi="Bookman Old Style"/>
          <w:b/>
          <w:sz w:val="24"/>
          <w:szCs w:val="24"/>
        </w:rPr>
        <w:t>Letter of Intent to Award the Contract</w:t>
      </w:r>
      <w:r w:rsidRPr="00827022">
        <w:rPr>
          <w:rFonts w:ascii="Bookman Old Style" w:hAnsi="Bookman Old Style"/>
          <w:sz w:val="24"/>
          <w:szCs w:val="24"/>
        </w:rPr>
        <w:t xml:space="preserve">, the successful Tenderer shall deliver to the Employer a Security Deposit / Contract Performance Guarantee </w:t>
      </w:r>
      <w:r w:rsidRPr="00827022">
        <w:rPr>
          <w:rFonts w:ascii="Bookman Old Style" w:hAnsi="Bookman Old Style"/>
          <w:b/>
          <w:sz w:val="24"/>
          <w:szCs w:val="24"/>
        </w:rPr>
        <w:t>mandatorily in the form of 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electronic Bank Guarantee(e-BG) from a </w:t>
      </w:r>
      <w:r w:rsidRPr="00827022">
        <w:rPr>
          <w:rFonts w:ascii="Bookman Old Style" w:hAnsi="Bookman Old Style"/>
          <w:sz w:val="24"/>
          <w:szCs w:val="24"/>
        </w:rPr>
        <w:t>Public Sector Indian Bank/ Scheduled Commercial Bank (in the second schedule of the RBI Act-1934)</w:t>
      </w:r>
      <w:r w:rsidRPr="00827022">
        <w:rPr>
          <w:rFonts w:ascii="Bookman Old Style" w:hAnsi="Bookman Old Style"/>
          <w:b/>
          <w:sz w:val="24"/>
          <w:szCs w:val="24"/>
        </w:rPr>
        <w:t xml:space="preserve"> which are integrated with NeSL</w:t>
      </w:r>
      <w:r w:rsidRPr="00827022">
        <w:rPr>
          <w:rFonts w:ascii="Bookman Old Style" w:hAnsi="Bookman Old Style"/>
          <w:sz w:val="24"/>
          <w:szCs w:val="24"/>
        </w:rPr>
        <w:t xml:space="preserve"> and the Bank should be covered under jurisdiction of Indian laws in the form attached as Annexure-III (Section 4: Formats of Annexures) in favour of the Owner for an amount equivalent to </w:t>
      </w:r>
      <w:r w:rsidRPr="00827022">
        <w:rPr>
          <w:rFonts w:ascii="Bookman Old Style" w:hAnsi="Bookman Old Style"/>
          <w:b/>
          <w:color w:val="CC00FF"/>
          <w:sz w:val="24"/>
          <w:szCs w:val="24"/>
        </w:rPr>
        <w:t>5</w:t>
      </w:r>
      <w:r w:rsidRPr="00827022">
        <w:rPr>
          <w:rFonts w:ascii="Bookman Old Style" w:hAnsi="Bookman Old Style"/>
          <w:b/>
          <w:bCs/>
          <w:color w:val="CC00FF"/>
          <w:sz w:val="24"/>
          <w:szCs w:val="24"/>
        </w:rPr>
        <w:t xml:space="preserve">% </w:t>
      </w:r>
      <w:r w:rsidRPr="00827022">
        <w:rPr>
          <w:rFonts w:ascii="Bookman Old Style" w:hAnsi="Bookman Old Style"/>
          <w:b/>
          <w:color w:val="CC00FF"/>
          <w:sz w:val="24"/>
          <w:szCs w:val="24"/>
        </w:rPr>
        <w:t>of Amount Put to tender (Excluding</w:t>
      </w:r>
      <w:r w:rsidRPr="00827022">
        <w:rPr>
          <w:rFonts w:ascii="Bookman Old Style" w:hAnsi="Bookman Old Style"/>
          <w:color w:val="FF0000"/>
          <w:sz w:val="24"/>
          <w:szCs w:val="24"/>
        </w:rPr>
        <w:t xml:space="preserve"> </w:t>
      </w:r>
      <w:r w:rsidRPr="00827022">
        <w:rPr>
          <w:rFonts w:ascii="Bookman Old Style" w:hAnsi="Bookman Old Style"/>
          <w:b/>
          <w:color w:val="CC00FF"/>
          <w:sz w:val="24"/>
          <w:szCs w:val="24"/>
        </w:rPr>
        <w:t>GST)</w:t>
      </w:r>
      <w:r w:rsidRPr="00827022">
        <w:rPr>
          <w:rFonts w:ascii="Bookman Old Style" w:hAnsi="Bookman Old Style"/>
          <w:sz w:val="24"/>
          <w:szCs w:val="24"/>
        </w:rPr>
        <w:t xml:space="preserve"> plus additional security for unbalanced tenders in accordance with Clause 25.5 of ITT and Clause 43 of the CC (Conditions of Contract), as per the format given in Section 4.</w:t>
      </w:r>
    </w:p>
    <w:p w14:paraId="5ADFDCC9" w14:textId="77777777" w:rsidR="000A662D" w:rsidRDefault="000A662D" w:rsidP="00443E19">
      <w:pPr>
        <w:pStyle w:val="ListParagraph"/>
        <w:ind w:left="270"/>
        <w:jc w:val="both"/>
        <w:rPr>
          <w:rFonts w:ascii="Bookman Old Style" w:hAnsi="Bookman Old Style" w:cs="Times New Roman"/>
          <w:b/>
          <w:sz w:val="24"/>
          <w:szCs w:val="24"/>
        </w:rPr>
      </w:pPr>
    </w:p>
    <w:p w14:paraId="1E42582A" w14:textId="77777777" w:rsidR="000A662D" w:rsidRDefault="000A662D" w:rsidP="00443E19">
      <w:pPr>
        <w:pStyle w:val="ListParagraph"/>
        <w:ind w:left="270"/>
        <w:jc w:val="both"/>
        <w:rPr>
          <w:rFonts w:ascii="Bookman Old Style" w:hAnsi="Bookman Old Style" w:cs="Times New Roman"/>
          <w:b/>
          <w:sz w:val="24"/>
          <w:szCs w:val="24"/>
        </w:rPr>
      </w:pPr>
    </w:p>
    <w:p w14:paraId="2A8FBC6A" w14:textId="77777777" w:rsidR="000A662D" w:rsidRDefault="000A662D" w:rsidP="00443E19">
      <w:pPr>
        <w:pStyle w:val="ListParagraph"/>
        <w:ind w:left="270"/>
        <w:jc w:val="both"/>
        <w:rPr>
          <w:rFonts w:ascii="Bookman Old Style" w:hAnsi="Bookman Old Style" w:cs="Times New Roman"/>
          <w:b/>
          <w:sz w:val="24"/>
          <w:szCs w:val="24"/>
        </w:rPr>
      </w:pPr>
    </w:p>
    <w:p w14:paraId="331C4222" w14:textId="723D0903"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Bidder will be blacklisted, if the Security deposit/Contract Performance Bank Guarantees/</w:t>
      </w:r>
      <w:r w:rsidRPr="00827022">
        <w:rPr>
          <w:rFonts w:ascii="Bookman Old Style" w:hAnsi="Bookman Old Style"/>
          <w:b/>
          <w:sz w:val="24"/>
          <w:szCs w:val="24"/>
        </w:rPr>
        <w:t>Insurance Surety Bonds (ISBs)</w:t>
      </w:r>
      <w:r w:rsidRPr="00827022">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827022" w:rsidRDefault="00443E19" w:rsidP="00443E19">
      <w:pPr>
        <w:pStyle w:val="ListParagraph"/>
        <w:rPr>
          <w:rFonts w:ascii="Bookman Old Style" w:hAnsi="Bookman Old Style" w:cs="Times New Roman"/>
          <w:sz w:val="24"/>
          <w:szCs w:val="24"/>
        </w:rPr>
      </w:pPr>
    </w:p>
    <w:p w14:paraId="1F971AC3" w14:textId="77777777" w:rsidR="00443E19" w:rsidRPr="00827022" w:rsidRDefault="00443E19">
      <w:pPr>
        <w:pStyle w:val="ListParagraph"/>
        <w:numPr>
          <w:ilvl w:val="0"/>
          <w:numId w:val="149"/>
        </w:numPr>
        <w:jc w:val="both"/>
        <w:rPr>
          <w:rFonts w:ascii="Bookman Old Style" w:hAnsi="Bookman Old Style"/>
          <w:b/>
          <w:sz w:val="24"/>
          <w:szCs w:val="24"/>
        </w:rPr>
      </w:pPr>
      <w:r w:rsidRPr="00827022">
        <w:rPr>
          <w:rFonts w:ascii="Bookman Old Style" w:hAnsi="Bookman Old Style"/>
          <w:b/>
          <w:sz w:val="24"/>
          <w:szCs w:val="24"/>
        </w:rPr>
        <w:t xml:space="preserve">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w:t>
      </w:r>
      <w:r w:rsidRPr="00827022">
        <w:rPr>
          <w:rFonts w:ascii="Bookman Old Style" w:hAnsi="Bookman Old Style"/>
          <w:b/>
          <w:sz w:val="24"/>
          <w:szCs w:val="24"/>
        </w:rPr>
        <w:lastRenderedPageBreak/>
        <w:t>obtaining e-BG are at Annexure-III(A) and Annexure-III(B) (Section 4: Formats of Annexures).</w:t>
      </w:r>
    </w:p>
    <w:p w14:paraId="02EA7A58" w14:textId="77777777" w:rsidR="00443E19" w:rsidRPr="00827022" w:rsidRDefault="00443E19" w:rsidP="00443E19">
      <w:pPr>
        <w:pStyle w:val="ListParagraph"/>
        <w:ind w:left="480"/>
        <w:jc w:val="both"/>
        <w:rPr>
          <w:rFonts w:ascii="Bookman Old Style" w:hAnsi="Bookman Old Style" w:cs="Times New Roman"/>
          <w:sz w:val="24"/>
          <w:szCs w:val="24"/>
        </w:rPr>
      </w:pPr>
    </w:p>
    <w:p w14:paraId="78642AB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Security deposit by the Successful Tenderer shall be provided only in the form of </w:t>
      </w:r>
      <w:r w:rsidRPr="00827022">
        <w:rPr>
          <w:rFonts w:ascii="Bookman Old Style" w:hAnsi="Bookman Old Style"/>
          <w:b/>
          <w:sz w:val="24"/>
          <w:szCs w:val="24"/>
        </w:rPr>
        <w:t>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w:t>
      </w:r>
      <w:r w:rsidRPr="00827022">
        <w:rPr>
          <w:rFonts w:ascii="Bookman Old Style" w:hAnsi="Bookman Old Style" w:cs="Times New Roman"/>
          <w:b/>
          <w:sz w:val="24"/>
          <w:szCs w:val="24"/>
        </w:rPr>
        <w:t xml:space="preserve">e-Bank Guarantee (e-BG) </w:t>
      </w:r>
      <w:r w:rsidRPr="00827022">
        <w:rPr>
          <w:rFonts w:ascii="Bookman Old Style" w:hAnsi="Bookman Old Style" w:cs="Times New Roman"/>
          <w:sz w:val="24"/>
          <w:szCs w:val="24"/>
        </w:rPr>
        <w:t xml:space="preserve">issued by a Nationalised /Scheduled Banks </w:t>
      </w:r>
      <w:r w:rsidRPr="00827022">
        <w:rPr>
          <w:rFonts w:ascii="Bookman Old Style" w:hAnsi="Bookman Old Style" w:cs="Times New Roman"/>
          <w:b/>
          <w:sz w:val="24"/>
          <w:szCs w:val="24"/>
        </w:rPr>
        <w:t>integrated with NeSL</w:t>
      </w:r>
      <w:r w:rsidRPr="00827022">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pPr>
        <w:pStyle w:val="ListParagraph"/>
        <w:numPr>
          <w:ilvl w:val="1"/>
          <w:numId w:val="139"/>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b) </w:t>
      </w:r>
      <w:r w:rsidRPr="00827022">
        <w:rPr>
          <w:rFonts w:ascii="Bookman Old Style" w:hAnsi="Bookman Old Style" w:cs="Times New Roman"/>
          <w:sz w:val="24"/>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363344C0"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pPr>
        <w:pStyle w:val="ListParagraph"/>
        <w:numPr>
          <w:ilvl w:val="0"/>
          <w:numId w:val="80"/>
        </w:numPr>
        <w:jc w:val="both"/>
        <w:rPr>
          <w:rFonts w:ascii="Bookman Old Style" w:hAnsi="Bookman Old Style"/>
          <w:b/>
          <w:vanish/>
          <w:sz w:val="24"/>
          <w:szCs w:val="24"/>
        </w:rPr>
      </w:pPr>
    </w:p>
    <w:p w14:paraId="7B7B5581"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pPr>
        <w:pStyle w:val="ListParagraph"/>
        <w:numPr>
          <w:ilvl w:val="1"/>
          <w:numId w:val="72"/>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lastRenderedPageBreak/>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pPr>
        <w:pStyle w:val="ListParagraph"/>
        <w:numPr>
          <w:ilvl w:val="3"/>
          <w:numId w:val="103"/>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3B888FC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 xml:space="preserve">32 (A) Debarment of Tenderers by Procurement </w:t>
      </w:r>
      <w:r w:rsidR="006A0107" w:rsidRPr="00827022">
        <w:rPr>
          <w:rFonts w:ascii="Bookman Old Style" w:hAnsi="Bookman Old Style"/>
          <w:b/>
          <w:sz w:val="24"/>
          <w:szCs w:val="24"/>
        </w:rPr>
        <w:t>Entity. -</w:t>
      </w:r>
    </w:p>
    <w:p w14:paraId="086777B1"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02875A22" w14:textId="77777777" w:rsidR="00443E19" w:rsidRPr="00827022" w:rsidRDefault="00443E19" w:rsidP="00443E19">
      <w:pPr>
        <w:pStyle w:val="ListParagraph"/>
        <w:rPr>
          <w:rFonts w:ascii="Bookman Old Style" w:hAnsi="Bookman Old Style"/>
          <w:sz w:val="24"/>
          <w:szCs w:val="24"/>
        </w:rPr>
      </w:pPr>
    </w:p>
    <w:p w14:paraId="2506F97C"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lastRenderedPageBreak/>
        <w:t>32(B) Debarment by the Government/KPTCL:</w:t>
      </w:r>
    </w:p>
    <w:p w14:paraId="1BF7D2C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lastRenderedPageBreak/>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pPr>
        <w:pStyle w:val="ListParagraph"/>
        <w:numPr>
          <w:ilvl w:val="0"/>
          <w:numId w:val="72"/>
        </w:numPr>
        <w:jc w:val="both"/>
        <w:rPr>
          <w:rFonts w:ascii="Bookman Old Style" w:hAnsi="Bookman Old Style"/>
          <w:b/>
          <w:sz w:val="24"/>
          <w:szCs w:val="24"/>
        </w:rPr>
      </w:pPr>
      <w:r w:rsidRPr="00827022">
        <w:rPr>
          <w:rFonts w:ascii="Bookman Old Style" w:hAnsi="Bookman Old Style"/>
          <w:b/>
          <w:sz w:val="24"/>
          <w:szCs w:val="24"/>
        </w:rPr>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24635C73" w14:textId="77777777" w:rsidR="003B5C80" w:rsidRDefault="00443E19" w:rsidP="003B5C80">
      <w:pPr>
        <w:pStyle w:val="ListParagraph"/>
        <w:numPr>
          <w:ilvl w:val="4"/>
          <w:numId w:val="104"/>
        </w:numPr>
        <w:ind w:left="1134"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w:t>
      </w:r>
    </w:p>
    <w:p w14:paraId="61974553" w14:textId="22D1DC3F" w:rsidR="00443E19" w:rsidRPr="00827022" w:rsidRDefault="003B5C80" w:rsidP="003B5C80">
      <w:pPr>
        <w:pStyle w:val="ListParagraph"/>
        <w:ind w:left="1134"/>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E16A69F" w14:textId="77777777" w:rsidR="00443E19" w:rsidRPr="00827022" w:rsidRDefault="00443E19">
      <w:pPr>
        <w:pStyle w:val="ListParagraph"/>
        <w:numPr>
          <w:ilvl w:val="4"/>
          <w:numId w:val="104"/>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t xml:space="preserve">The aggrieved tenderer shall submit online appeal within specified period to the Appellate Authority specified in tender schedule through the Karnataka Public Procurement Portal. </w:t>
      </w:r>
    </w:p>
    <w:p w14:paraId="00CACE87" w14:textId="01009924" w:rsidR="00443E19" w:rsidRPr="00827022" w:rsidRDefault="00443E19" w:rsidP="006A0107">
      <w:pPr>
        <w:jc w:val="center"/>
        <w:rPr>
          <w:rFonts w:ascii="Bookman Old Style" w:hAnsi="Bookman Old Style"/>
          <w:b/>
          <w:sz w:val="24"/>
          <w:szCs w:val="24"/>
          <w:u w:val="single"/>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234.4pt;margin-top:14.75pt;width:75.75pt;height:79.35pt;z-index:251663360" filled="t" fillcolor="#936">
            <v:imagedata r:id="rId8" o:title=""/>
            <w10:wrap type="square" anchorx="page"/>
          </v:shape>
          <o:OLEObject Type="Embed" ProgID="PBrush" ShapeID="_x0000_s1030" DrawAspect="Content" ObjectID="_1839582949" r:id="rId19"/>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pPr>
              <w:pStyle w:val="ListParagraph"/>
              <w:numPr>
                <w:ilvl w:val="1"/>
                <w:numId w:val="151"/>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5F40EBC5" w14:textId="0FBCE0E0"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sidR="00A74465">
        <w:rPr>
          <w:rFonts w:ascii="Bookman Old Style" w:hAnsi="Bookman Old Style"/>
          <w:color w:val="FF0000"/>
          <w:sz w:val="24"/>
          <w:szCs w:val="24"/>
        </w:rPr>
        <w:t>20</w:t>
      </w:r>
      <w:r w:rsidR="00925DF2">
        <w:rPr>
          <w:rFonts w:ascii="Bookman Old Style" w:hAnsi="Bookman Old Style"/>
          <w:color w:val="FF0000"/>
          <w:sz w:val="24"/>
          <w:szCs w:val="24"/>
        </w:rPr>
        <w:t>-2</w:t>
      </w:r>
      <w:r w:rsidR="00A74465">
        <w:rPr>
          <w:rFonts w:ascii="Bookman Old Style" w:hAnsi="Bookman Old Style"/>
          <w:color w:val="FF0000"/>
          <w:sz w:val="24"/>
          <w:szCs w:val="24"/>
        </w:rPr>
        <w:t>1</w:t>
      </w:r>
      <w:r w:rsidRPr="00827022">
        <w:rPr>
          <w:rFonts w:ascii="Bookman Old Style" w:hAnsi="Bookman Old Style"/>
          <w:color w:val="FF0000"/>
          <w:sz w:val="24"/>
          <w:szCs w:val="24"/>
        </w:rPr>
        <w:t>:--------</w:t>
      </w:r>
    </w:p>
    <w:p w14:paraId="58A1D9AE" w14:textId="67EA14E3"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1</w:t>
      </w:r>
      <w:r w:rsidRPr="00827022">
        <w:rPr>
          <w:rFonts w:ascii="Bookman Old Style" w:hAnsi="Bookman Old Style"/>
          <w:color w:val="FF0000"/>
          <w:sz w:val="24"/>
          <w:szCs w:val="24"/>
        </w:rPr>
        <w:t>-2</w:t>
      </w:r>
      <w:r w:rsidR="00A74465">
        <w:rPr>
          <w:rFonts w:ascii="Bookman Old Style" w:hAnsi="Bookman Old Style"/>
          <w:color w:val="FF0000"/>
          <w:sz w:val="24"/>
          <w:szCs w:val="24"/>
        </w:rPr>
        <w:t>2</w:t>
      </w:r>
      <w:r w:rsidRPr="00827022">
        <w:rPr>
          <w:rFonts w:ascii="Bookman Old Style" w:hAnsi="Bookman Old Style"/>
          <w:color w:val="FF0000"/>
          <w:sz w:val="24"/>
          <w:szCs w:val="24"/>
        </w:rPr>
        <w:t>:---------</w:t>
      </w:r>
    </w:p>
    <w:p w14:paraId="5428BE61" w14:textId="76E8B6D4"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2</w:t>
      </w:r>
      <w:r w:rsidRPr="00827022">
        <w:rPr>
          <w:rFonts w:ascii="Bookman Old Style" w:hAnsi="Bookman Old Style"/>
          <w:color w:val="FF0000"/>
          <w:sz w:val="24"/>
          <w:szCs w:val="24"/>
        </w:rPr>
        <w:t>-2</w:t>
      </w:r>
      <w:r w:rsidR="00A74465">
        <w:rPr>
          <w:rFonts w:ascii="Bookman Old Style" w:hAnsi="Bookman Old Style"/>
          <w:color w:val="FF0000"/>
          <w:sz w:val="24"/>
          <w:szCs w:val="24"/>
        </w:rPr>
        <w:t>3</w:t>
      </w:r>
      <w:r w:rsidRPr="00827022">
        <w:rPr>
          <w:rFonts w:ascii="Bookman Old Style" w:hAnsi="Bookman Old Style"/>
          <w:color w:val="FF0000"/>
          <w:sz w:val="24"/>
          <w:szCs w:val="24"/>
        </w:rPr>
        <w:t>:--------</w:t>
      </w:r>
    </w:p>
    <w:p w14:paraId="3A1C64BB" w14:textId="52A64D66"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3</w:t>
      </w:r>
      <w:r w:rsidRPr="00827022">
        <w:rPr>
          <w:rFonts w:ascii="Bookman Old Style" w:hAnsi="Bookman Old Style"/>
          <w:color w:val="FF0000"/>
          <w:sz w:val="24"/>
          <w:szCs w:val="24"/>
        </w:rPr>
        <w:t>-2</w:t>
      </w:r>
      <w:r w:rsidR="00A74465">
        <w:rPr>
          <w:rFonts w:ascii="Bookman Old Style" w:hAnsi="Bookman Old Style"/>
          <w:color w:val="FF0000"/>
          <w:sz w:val="24"/>
          <w:szCs w:val="24"/>
        </w:rPr>
        <w:t>4</w:t>
      </w:r>
      <w:r w:rsidRPr="00827022">
        <w:rPr>
          <w:rFonts w:ascii="Bookman Old Style" w:hAnsi="Bookman Old Style"/>
          <w:color w:val="FF0000"/>
          <w:sz w:val="24"/>
          <w:szCs w:val="24"/>
        </w:rPr>
        <w:t>:--------</w:t>
      </w:r>
    </w:p>
    <w:p w14:paraId="6E513D70" w14:textId="7AAB6087"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4</w:t>
      </w:r>
      <w:r w:rsidRPr="00827022">
        <w:rPr>
          <w:rFonts w:ascii="Bookman Old Style" w:hAnsi="Bookman Old Style"/>
          <w:color w:val="FF0000"/>
          <w:sz w:val="24"/>
          <w:szCs w:val="24"/>
        </w:rPr>
        <w:t>-2</w:t>
      </w:r>
      <w:r w:rsidR="00A74465">
        <w:rPr>
          <w:rFonts w:ascii="Bookman Old Style" w:hAnsi="Bookman Old Style"/>
          <w:color w:val="FF0000"/>
          <w:sz w:val="24"/>
          <w:szCs w:val="24"/>
        </w:rPr>
        <w:t>5</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253C5AD5" w:rsidR="00443E19" w:rsidRPr="00827022" w:rsidRDefault="00443E19" w:rsidP="006A0107">
            <w:pPr>
              <w:jc w:val="center"/>
              <w:rPr>
                <w:rFonts w:ascii="Bookman Old Style" w:hAnsi="Bookman Old Style"/>
                <w:b/>
                <w:sz w:val="24"/>
                <w:szCs w:val="24"/>
              </w:rPr>
            </w:pPr>
            <w:r w:rsidRPr="00827022">
              <w:rPr>
                <w:rFonts w:ascii="Bookman Old Style" w:hAnsi="Bookman Old Style"/>
                <w:b/>
                <w:sz w:val="24"/>
                <w:szCs w:val="24"/>
              </w:rPr>
              <w:t xml:space="preserve">Value of </w:t>
            </w:r>
            <w:r w:rsidR="006A0107" w:rsidRPr="00827022">
              <w:rPr>
                <w:rFonts w:ascii="Bookman Old Style" w:hAnsi="Bookman Old Style"/>
                <w:b/>
                <w:sz w:val="24"/>
                <w:szCs w:val="24"/>
              </w:rPr>
              <w:t>works remaining</w:t>
            </w:r>
            <w:r w:rsidRPr="00827022">
              <w:rPr>
                <w:rFonts w:ascii="Bookman Old Style" w:hAnsi="Bookman Old Style"/>
                <w:b/>
                <w:sz w:val="24"/>
                <w:szCs w:val="24"/>
              </w:rPr>
              <w:t xml:space="preserve"> to be completed </w:t>
            </w:r>
          </w:p>
          <w:p w14:paraId="5669DE7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6A0107">
            <w:pPr>
              <w:pStyle w:val="ListParagraph"/>
              <w:ind w:left="0"/>
              <w:jc w:val="center"/>
              <w:rPr>
                <w:rFonts w:ascii="Bookman Old Style" w:hAnsi="Bookman Old Style"/>
                <w:sz w:val="24"/>
                <w:szCs w:val="24"/>
              </w:rPr>
            </w:pPr>
          </w:p>
        </w:tc>
        <w:tc>
          <w:tcPr>
            <w:tcW w:w="992" w:type="dxa"/>
            <w:vMerge/>
          </w:tcPr>
          <w:p w14:paraId="46ADC5CC" w14:textId="77777777" w:rsidR="00443E19" w:rsidRPr="00827022" w:rsidRDefault="00443E19" w:rsidP="006A0107">
            <w:pPr>
              <w:pStyle w:val="ListParagraph"/>
              <w:ind w:left="0"/>
              <w:jc w:val="center"/>
              <w:rPr>
                <w:rFonts w:ascii="Bookman Old Style" w:hAnsi="Bookman Old Style"/>
                <w:sz w:val="24"/>
                <w:szCs w:val="24"/>
              </w:rPr>
            </w:pPr>
          </w:p>
        </w:tc>
        <w:tc>
          <w:tcPr>
            <w:tcW w:w="1134" w:type="dxa"/>
            <w:vMerge/>
          </w:tcPr>
          <w:p w14:paraId="138A0DE3" w14:textId="77777777" w:rsidR="00443E19" w:rsidRPr="00827022" w:rsidRDefault="00443E19" w:rsidP="006A0107">
            <w:pPr>
              <w:pStyle w:val="ListParagraph"/>
              <w:ind w:left="0"/>
              <w:jc w:val="center"/>
              <w:rPr>
                <w:rFonts w:ascii="Bookman Old Style" w:hAnsi="Bookman Old Style"/>
                <w:sz w:val="24"/>
                <w:szCs w:val="24"/>
              </w:rPr>
            </w:pPr>
          </w:p>
        </w:tc>
        <w:tc>
          <w:tcPr>
            <w:tcW w:w="1188" w:type="dxa"/>
            <w:vMerge/>
          </w:tcPr>
          <w:p w14:paraId="324381BA" w14:textId="77777777" w:rsidR="00443E19" w:rsidRPr="00827022" w:rsidRDefault="00443E19" w:rsidP="006A0107">
            <w:pPr>
              <w:pStyle w:val="ListParagraph"/>
              <w:ind w:left="0"/>
              <w:jc w:val="center"/>
              <w:rPr>
                <w:rFonts w:ascii="Bookman Old Style" w:hAnsi="Bookman Old Style"/>
                <w:sz w:val="24"/>
                <w:szCs w:val="24"/>
              </w:rPr>
            </w:pPr>
          </w:p>
        </w:tc>
        <w:tc>
          <w:tcPr>
            <w:tcW w:w="1080" w:type="dxa"/>
            <w:vMerge/>
          </w:tcPr>
          <w:p w14:paraId="62D48240" w14:textId="77777777" w:rsidR="00443E19" w:rsidRPr="00827022" w:rsidRDefault="00443E19" w:rsidP="006A0107">
            <w:pPr>
              <w:pStyle w:val="ListParagraph"/>
              <w:ind w:left="0"/>
              <w:jc w:val="center"/>
              <w:rPr>
                <w:rFonts w:ascii="Bookman Old Style" w:hAnsi="Bookman Old Style"/>
                <w:sz w:val="24"/>
                <w:szCs w:val="24"/>
              </w:rPr>
            </w:pPr>
          </w:p>
        </w:tc>
        <w:tc>
          <w:tcPr>
            <w:tcW w:w="900" w:type="dxa"/>
            <w:vMerge/>
          </w:tcPr>
          <w:p w14:paraId="0D95CE9C" w14:textId="77777777" w:rsidR="00443E19" w:rsidRPr="00827022" w:rsidRDefault="00443E19" w:rsidP="006A0107">
            <w:pPr>
              <w:pStyle w:val="ListParagraph"/>
              <w:ind w:left="0"/>
              <w:jc w:val="center"/>
              <w:rPr>
                <w:rFonts w:ascii="Bookman Old Style" w:hAnsi="Bookman Old Style"/>
                <w:sz w:val="24"/>
                <w:szCs w:val="24"/>
              </w:rPr>
            </w:pPr>
          </w:p>
        </w:tc>
        <w:tc>
          <w:tcPr>
            <w:tcW w:w="910" w:type="dxa"/>
          </w:tcPr>
          <w:p w14:paraId="4723E5BA" w14:textId="77777777" w:rsidR="00443E19" w:rsidRPr="00827022" w:rsidRDefault="00443E19" w:rsidP="006A0107">
            <w:pPr>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6A0107">
            <w:pPr>
              <w:pStyle w:val="ListParagraph"/>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6A0107">
            <w:pPr>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4CACFFD3" w14:textId="77777777" w:rsidR="00443E19" w:rsidRPr="00827022" w:rsidRDefault="00443E19" w:rsidP="00443E19">
      <w:pPr>
        <w:pStyle w:val="ListParagraph"/>
        <w:spacing w:after="0"/>
        <w:ind w:left="1350"/>
        <w:jc w:val="both"/>
        <w:rPr>
          <w:rFonts w:ascii="Bookman Old Style" w:hAnsi="Bookman Old Style"/>
          <w:b/>
          <w:sz w:val="24"/>
          <w:szCs w:val="24"/>
        </w:rPr>
      </w:pPr>
    </w:p>
    <w:p w14:paraId="23DF22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pPr>
        <w:pStyle w:val="ListParagraph"/>
        <w:numPr>
          <w:ilvl w:val="0"/>
          <w:numId w:val="178"/>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pPr>
        <w:pStyle w:val="ListParagraph"/>
        <w:numPr>
          <w:ilvl w:val="0"/>
          <w:numId w:val="178"/>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Default="00443E19" w:rsidP="00443E19">
      <w:pPr>
        <w:pStyle w:val="ListParagraph"/>
        <w:rPr>
          <w:rFonts w:ascii="Bookman Old Style" w:hAnsi="Bookman Old Style"/>
          <w:sz w:val="24"/>
          <w:szCs w:val="24"/>
        </w:rPr>
      </w:pPr>
    </w:p>
    <w:p w14:paraId="2A163B2D" w14:textId="77777777" w:rsidR="003B5C80" w:rsidRDefault="003B5C80" w:rsidP="00443E19">
      <w:pPr>
        <w:pStyle w:val="ListParagraph"/>
        <w:rPr>
          <w:rFonts w:ascii="Bookman Old Style" w:hAnsi="Bookman Old Style"/>
          <w:sz w:val="24"/>
          <w:szCs w:val="24"/>
        </w:rPr>
      </w:pPr>
    </w:p>
    <w:p w14:paraId="51476AD2" w14:textId="77777777" w:rsidR="003B5C80" w:rsidRPr="00827022" w:rsidRDefault="003B5C80"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68C6B416"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BANKER’S CERTIFICATE</w:t>
      </w:r>
      <w:r w:rsidR="0061326F">
        <w:rPr>
          <w:rFonts w:ascii="Bookman Old Style" w:hAnsi="Bookman Old Style"/>
          <w:b/>
          <w:sz w:val="24"/>
          <w:szCs w:val="24"/>
          <w:u w:val="single"/>
        </w:rPr>
        <w:t>(Not applicable)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1775644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6A0107">
        <w:rPr>
          <w:rFonts w:ascii="Bookman Old Style" w:hAnsi="Bookman Old Style"/>
          <w:sz w:val="24"/>
          <w:szCs w:val="24"/>
        </w:rPr>
        <w:t xml:space="preserve"> </w:t>
      </w:r>
      <w:r w:rsidRPr="00827022">
        <w:rPr>
          <w:rFonts w:ascii="Bookman Old Style" w:hAnsi="Bookman Old Style"/>
          <w:sz w:val="24"/>
          <w:szCs w:val="24"/>
        </w:rPr>
        <w:t xml:space="preserve">(Sl.No.)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403D5310"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w:t>
      </w:r>
      <w:r w:rsidR="006A0107">
        <w:rPr>
          <w:rFonts w:ascii="Bookman Old Style" w:hAnsi="Bookman Old Style"/>
          <w:sz w:val="24"/>
          <w:szCs w:val="24"/>
        </w:rPr>
        <w:t xml:space="preserve"> </w:t>
      </w:r>
      <w:r w:rsidRPr="00827022">
        <w:rPr>
          <w:rFonts w:ascii="Bookman Old Style" w:hAnsi="Bookman Old Style"/>
          <w:sz w:val="24"/>
          <w:szCs w:val="24"/>
        </w:rPr>
        <w:t xml:space="preserve">that is </w:t>
      </w:r>
      <w:r w:rsidR="006A0107" w:rsidRPr="00827022">
        <w:rPr>
          <w:rFonts w:ascii="Bookman Old Style" w:hAnsi="Bookman Old Style"/>
          <w:sz w:val="24"/>
          <w:szCs w:val="24"/>
        </w:rPr>
        <w:t>up to</w:t>
      </w:r>
      <w:r w:rsidRPr="00827022">
        <w:rPr>
          <w:rFonts w:ascii="Bookman Old Style" w:hAnsi="Bookman Old Style"/>
          <w:sz w:val="24"/>
          <w:szCs w:val="24"/>
        </w:rPr>
        <w:t xml:space="preserve"> dd/mm/yy.</w:t>
      </w: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443E19" w:rsidRPr="00827022" w14:paraId="3C3B4BC6" w14:textId="77777777" w:rsidTr="008D7668">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1786"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8D7668">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8D7668">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40.3pt;margin-top:2.45pt;width:75.75pt;height:79.35pt;z-index:251664384" filled="t" fillcolor="#936">
            <v:imagedata r:id="rId8" o:title=""/>
            <w10:wrap type="square" anchorx="page"/>
          </v:shape>
          <o:OLEObject Type="Embed" ProgID="PBrush" ShapeID="_x0000_s1031" DrawAspect="Content" ObjectID="_1839582950" r:id="rId20"/>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Bond </w:t>
      </w:r>
      <w:r w:rsidRPr="00827022">
        <w:rPr>
          <w:rFonts w:ascii="Bookman Old Style" w:hAnsi="Bookman Old Style"/>
          <w:sz w:val="24"/>
          <w:szCs w:val="24"/>
        </w:rPr>
        <w:t xml:space="preserve"> for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215D19A5"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61D5F105"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F53C01" w:rsidRPr="0038499F">
        <w:rPr>
          <w:rFonts w:ascii="Bookman Old Style" w:hAnsi="Bookman Old Style"/>
          <w:b/>
          <w:bCs/>
          <w:iCs/>
          <w:color w:val="0000FF"/>
        </w:rPr>
        <w:t>……(Refer NIT/IFT)</w:t>
      </w:r>
    </w:p>
    <w:p w14:paraId="083868B1" w14:textId="59A4B063" w:rsidR="00925DF2" w:rsidRDefault="00443E19" w:rsidP="00925DF2">
      <w:pPr>
        <w:pStyle w:val="ListParagraph"/>
        <w:tabs>
          <w:tab w:val="left" w:pos="3620"/>
        </w:tabs>
        <w:ind w:left="1440" w:hanging="1440"/>
        <w:jc w:val="both"/>
        <w:rPr>
          <w:rFonts w:ascii="Bookman Old Style" w:hAnsi="Bookman Old Style"/>
          <w:b/>
          <w:bCs/>
          <w:sz w:val="24"/>
          <w:szCs w:val="24"/>
          <w:highlight w:val="yellow"/>
        </w:rPr>
      </w:pPr>
      <w:r w:rsidRPr="000D6C94">
        <w:rPr>
          <w:rFonts w:ascii="Bookman Old Style" w:hAnsi="Bookman Old Style"/>
          <w:sz w:val="24"/>
          <w:szCs w:val="24"/>
          <w:highlight w:val="yellow"/>
        </w:rPr>
        <w:t>Tender reference/Bid Enquiry No</w:t>
      </w:r>
      <w:r w:rsidRPr="00863E21">
        <w:rPr>
          <w:rFonts w:ascii="Bookman Old Style" w:hAnsi="Bookman Old Style"/>
          <w:sz w:val="24"/>
          <w:szCs w:val="24"/>
          <w:highlight w:val="yellow"/>
        </w:rPr>
        <w:t>.</w:t>
      </w:r>
      <w:r w:rsidRPr="00863E21">
        <w:rPr>
          <w:rFonts w:ascii="Bookman Old Style" w:hAnsi="Bookman Old Style"/>
          <w:b/>
          <w:sz w:val="24"/>
          <w:szCs w:val="24"/>
          <w:highlight w:val="yellow"/>
        </w:rPr>
        <w:t xml:space="preserve"> </w:t>
      </w:r>
      <w:r w:rsidR="00F53C01" w:rsidRPr="0038499F">
        <w:rPr>
          <w:rFonts w:ascii="Bookman Old Style" w:hAnsi="Bookman Old Style"/>
          <w:b/>
          <w:bCs/>
          <w:iCs/>
          <w:color w:val="0000FF"/>
        </w:rPr>
        <w:t>……(Refer NIT/IFT)</w:t>
      </w:r>
    </w:p>
    <w:p w14:paraId="5E9A2715" w14:textId="77777777" w:rsidR="000D6C94" w:rsidRPr="000D6C94" w:rsidRDefault="000D6C94" w:rsidP="00925DF2">
      <w:pPr>
        <w:pStyle w:val="ListParagraph"/>
        <w:tabs>
          <w:tab w:val="left" w:pos="3620"/>
        </w:tabs>
        <w:ind w:left="1440" w:hanging="1440"/>
        <w:jc w:val="both"/>
        <w:rPr>
          <w:rFonts w:ascii="Bookman Old Style" w:hAnsi="Bookman Old Style"/>
          <w:b/>
          <w:bCs/>
          <w:sz w:val="24"/>
          <w:szCs w:val="24"/>
          <w:highlight w:val="yellow"/>
        </w:rPr>
      </w:pPr>
    </w:p>
    <w:p w14:paraId="5EB30B1D" w14:textId="7C73F985" w:rsidR="00443E19" w:rsidRPr="00827022" w:rsidRDefault="00443E19" w:rsidP="00925DF2">
      <w:pPr>
        <w:pStyle w:val="ListParagraph"/>
        <w:tabs>
          <w:tab w:val="left" w:pos="3620"/>
        </w:tabs>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F52AC4" w:rsidRDefault="00925DF2" w:rsidP="00925DF2">
      <w:pPr>
        <w:spacing w:before="240" w:after="0" w:line="240" w:lineRule="auto"/>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 xml:space="preserve">The Chief Engineer, Electricity, </w:t>
      </w:r>
    </w:p>
    <w:p w14:paraId="1BC0A557" w14:textId="77777777" w:rsidR="00925DF2" w:rsidRPr="00F52AC4" w:rsidRDefault="00925DF2" w:rsidP="00925DF2">
      <w:pPr>
        <w:spacing w:after="0"/>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F52AC4">
        <w:rPr>
          <w:rFonts w:ascii="Bookman Old Style" w:hAnsi="Bookman Old Style"/>
          <w:sz w:val="23"/>
          <w:szCs w:val="23"/>
          <w:highlight w:val="yellow"/>
        </w:rPr>
        <w:t>Bagalkote-587103.</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sidRPr="00F53C01">
        <w:rPr>
          <w:rFonts w:ascii="Bookman Old Style" w:hAnsi="Bookman Old Style"/>
          <w:sz w:val="24"/>
          <w:szCs w:val="24"/>
          <w:highlight w:val="yellow"/>
        </w:rPr>
        <w:t>Percentage</w:t>
      </w:r>
      <w:r w:rsidRPr="00F53C01">
        <w:rPr>
          <w:rFonts w:ascii="Bookman Old Style" w:hAnsi="Bookman Old Style"/>
          <w:sz w:val="24"/>
          <w:szCs w:val="24"/>
          <w:highlight w:val="yellow"/>
        </w:rPr>
        <w:t xml:space="preserve"> Financial</w:t>
      </w:r>
      <w:r w:rsidRPr="00827022">
        <w:rPr>
          <w:rFonts w:ascii="Bookman Old Style" w:hAnsi="Bookman Old Style"/>
          <w:sz w:val="24"/>
          <w:szCs w:val="24"/>
        </w:rPr>
        <w:t xml:space="preserve">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59236D6C" w14:textId="77777777" w:rsidR="00F53C01" w:rsidRDefault="00F53C01" w:rsidP="00443E19">
      <w:pPr>
        <w:jc w:val="both"/>
        <w:rPr>
          <w:rFonts w:ascii="Bookman Old Style" w:hAnsi="Bookman Old Style"/>
          <w:sz w:val="24"/>
          <w:szCs w:val="24"/>
        </w:rPr>
      </w:pPr>
    </w:p>
    <w:p w14:paraId="3B21A5BD" w14:textId="77777777" w:rsidR="00F53C01" w:rsidRPr="00827022" w:rsidRDefault="00F53C01" w:rsidP="00443E19">
      <w:pPr>
        <w:jc w:val="both"/>
        <w:rPr>
          <w:rFonts w:ascii="Bookman Old Style" w:hAnsi="Bookman Old Style"/>
          <w:sz w:val="24"/>
          <w:szCs w:val="24"/>
        </w:rPr>
      </w:pPr>
    </w:p>
    <w:p w14:paraId="6AB42985" w14:textId="77777777" w:rsidR="00443E19" w:rsidRPr="00827022" w:rsidRDefault="00443E19"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lastRenderedPageBreak/>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74966C25" w14:textId="77777777" w:rsidR="00F53C01" w:rsidRDefault="00F53C01" w:rsidP="00443E19">
      <w:pPr>
        <w:ind w:left="720" w:firstLine="720"/>
        <w:jc w:val="center"/>
        <w:rPr>
          <w:rFonts w:ascii="Bookman Old Style" w:hAnsi="Bookman Old Style"/>
          <w:sz w:val="24"/>
          <w:szCs w:val="24"/>
        </w:rPr>
      </w:pPr>
    </w:p>
    <w:p w14:paraId="05A9C2DC" w14:textId="3AE27DE7" w:rsidR="00443E19" w:rsidRPr="00827022" w:rsidRDefault="00F53C01" w:rsidP="00F53C01">
      <w:pPr>
        <w:ind w:left="72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039F9778" w:rsidR="00443E19" w:rsidRPr="00827022" w:rsidRDefault="00F42B79" w:rsidP="00443E19">
      <w:pPr>
        <w:ind w:left="5040" w:firstLine="720"/>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lastRenderedPageBreak/>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pPr>
        <w:numPr>
          <w:ilvl w:val="0"/>
          <w:numId w:val="19"/>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15C9906B"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70B622AC" w14:textId="77777777" w:rsidR="00443E19" w:rsidRPr="00827022" w:rsidRDefault="00443E19" w:rsidP="00443E19">
      <w:pPr>
        <w:contextualSpacing/>
        <w:jc w:val="both"/>
        <w:rPr>
          <w:rFonts w:ascii="Bookman Old Style" w:hAnsi="Bookman Old Style" w:cs="Times New Roman"/>
          <w:sz w:val="24"/>
          <w:szCs w:val="24"/>
        </w:rPr>
      </w:pPr>
    </w:p>
    <w:p w14:paraId="165D1D78" w14:textId="77777777" w:rsidR="00443E19" w:rsidRPr="00827022" w:rsidRDefault="00443E19" w:rsidP="00443E19">
      <w:pPr>
        <w:contextualSpacing/>
        <w:jc w:val="both"/>
        <w:rPr>
          <w:rFonts w:ascii="Bookman Old Style" w:hAnsi="Bookman Old Style" w:cs="Times New Roman"/>
          <w:sz w:val="24"/>
          <w:szCs w:val="24"/>
        </w:rPr>
      </w:pPr>
    </w:p>
    <w:p w14:paraId="0D40372C" w14:textId="77777777" w:rsidR="00443E19" w:rsidRPr="00827022" w:rsidRDefault="00443E19" w:rsidP="00443E19">
      <w:pPr>
        <w:ind w:left="450"/>
        <w:contextualSpacing/>
        <w:jc w:val="both"/>
        <w:rPr>
          <w:rFonts w:ascii="Bookman Old Style" w:hAnsi="Bookman Old Style" w:cs="Times New Roman"/>
          <w:sz w:val="24"/>
          <w:szCs w:val="24"/>
        </w:rPr>
      </w:pPr>
    </w:p>
    <w:p w14:paraId="73915DC3" w14:textId="1E04D84B" w:rsidR="00443E19" w:rsidRDefault="00443E19" w:rsidP="00443E19">
      <w:pPr>
        <w:pStyle w:val="Heading1"/>
        <w:ind w:left="268"/>
        <w:jc w:val="center"/>
        <w:rPr>
          <w:rFonts w:ascii="Bookman Old Style" w:hAnsi="Bookman Old Style"/>
          <w:b/>
          <w:sz w:val="24"/>
          <w:szCs w:val="24"/>
        </w:rPr>
      </w:pPr>
    </w:p>
    <w:p w14:paraId="4F41818C" w14:textId="77777777" w:rsidR="00F53C01" w:rsidRPr="00F53C01" w:rsidRDefault="00F53C01" w:rsidP="00F53C01"/>
    <w:p w14:paraId="2AC6E652" w14:textId="77777777" w:rsidR="00443E19" w:rsidRPr="00827022" w:rsidRDefault="00443E19" w:rsidP="00443E19">
      <w:pPr>
        <w:jc w:val="right"/>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0D6C94">
        <w:rPr>
          <w:rFonts w:ascii="Bookman Old Style" w:hAnsi="Bookman Old Style"/>
          <w:b/>
          <w:iCs/>
          <w:spacing w:val="-4"/>
          <w:sz w:val="24"/>
          <w:szCs w:val="24"/>
        </w:rPr>
        <w:t>{Name</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the</w:t>
      </w:r>
      <w:r w:rsidRPr="000D6C94">
        <w:rPr>
          <w:rFonts w:ascii="Bookman Old Style" w:hAnsi="Bookman Old Style"/>
          <w:b/>
          <w:iCs/>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0D6C94">
        <w:rPr>
          <w:rFonts w:ascii="Bookman Old Style" w:hAnsi="Bookman Old Style"/>
          <w:b/>
          <w:iCs/>
          <w:sz w:val="24"/>
          <w:szCs w:val="24"/>
        </w:rPr>
        <w:t>{address</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 xml:space="preserve">the </w:t>
      </w:r>
      <w:r w:rsidRPr="000D6C94">
        <w:rPr>
          <w:rFonts w:ascii="Bookman Old Style" w:hAnsi="Bookman Old Style"/>
          <w:b/>
          <w:iCs/>
          <w:sz w:val="24"/>
          <w:szCs w:val="24"/>
        </w:rPr>
        <w:t>Insurer}</w:t>
      </w:r>
      <w:r w:rsidRPr="00827022">
        <w:rPr>
          <w:rFonts w:ascii="Bookman Old Style" w:hAnsi="Bookman Old Style"/>
          <w:b/>
          <w:i/>
          <w:sz w:val="24"/>
          <w:szCs w:val="24"/>
        </w:rPr>
        <w:t xml:space="preserve">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5ADA43DE"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Insurance Surety Bond is required, the same shall be extended to such required period (not exceeding one year) on receiving instructions from M/</w:t>
      </w:r>
      <w:r w:rsidRPr="000D6C94">
        <w:rPr>
          <w:rFonts w:ascii="Bookman Old Style" w:hAnsi="Bookman Old Style"/>
          <w:sz w:val="24"/>
          <w:szCs w:val="24"/>
        </w:rPr>
        <w:t xml:space="preserve">s </w:t>
      </w:r>
      <w:r w:rsidRPr="000D6C94">
        <w:rPr>
          <w:rFonts w:ascii="Bookman Old Style" w:hAnsi="Bookman Old Style"/>
          <w:b/>
          <w:sz w:val="24"/>
          <w:szCs w:val="24"/>
        </w:rPr>
        <w:t>{Contractor 's Name}</w:t>
      </w:r>
      <w:r w:rsidRPr="00827022">
        <w:rPr>
          <w:rFonts w:ascii="Bookman Old Style" w:hAnsi="Bookman Old Style"/>
          <w:b/>
          <w:i/>
          <w:sz w:val="24"/>
          <w:szCs w:val="24"/>
        </w:rPr>
        <w:t xml:space="preserv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026A836E"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21"/>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pPr>
        <w:pStyle w:val="ListParagraph"/>
        <w:numPr>
          <w:ilvl w:val="0"/>
          <w:numId w:val="20"/>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pPr>
        <w:pStyle w:val="ListParagraph"/>
        <w:numPr>
          <w:ilvl w:val="0"/>
          <w:numId w:val="20"/>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0D6C94">
            <w:pPr>
              <w:spacing w:line="276" w:lineRule="auto"/>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324F8D24" w14:textId="77777777" w:rsidR="00F53C01" w:rsidRDefault="00F53C01" w:rsidP="00443E19">
      <w:pPr>
        <w:spacing w:after="0"/>
        <w:ind w:left="5760" w:firstLine="720"/>
        <w:jc w:val="both"/>
        <w:rPr>
          <w:rFonts w:ascii="Bookman Old Style" w:hAnsi="Bookman Old Style"/>
          <w:b/>
          <w:sz w:val="24"/>
          <w:szCs w:val="24"/>
          <w:u w:val="single"/>
        </w:rPr>
      </w:pPr>
    </w:p>
    <w:p w14:paraId="13909B30" w14:textId="77777777" w:rsidR="00F53C01" w:rsidRDefault="00F53C01" w:rsidP="00443E19">
      <w:pPr>
        <w:spacing w:after="0"/>
        <w:ind w:left="5760" w:firstLine="720"/>
        <w:jc w:val="both"/>
        <w:rPr>
          <w:rFonts w:ascii="Bookman Old Style" w:hAnsi="Bookman Old Style"/>
          <w:b/>
          <w:sz w:val="24"/>
          <w:szCs w:val="24"/>
          <w:u w:val="single"/>
        </w:rPr>
      </w:pPr>
    </w:p>
    <w:p w14:paraId="29727729" w14:textId="77777777" w:rsidR="00F53C01" w:rsidRDefault="00F53C01" w:rsidP="00443E19">
      <w:pPr>
        <w:spacing w:after="0"/>
        <w:ind w:left="5760" w:firstLine="720"/>
        <w:jc w:val="both"/>
        <w:rPr>
          <w:rFonts w:ascii="Bookman Old Style" w:hAnsi="Bookman Old Style"/>
          <w:b/>
          <w:sz w:val="24"/>
          <w:szCs w:val="24"/>
          <w:u w:val="single"/>
        </w:rPr>
      </w:pPr>
    </w:p>
    <w:p w14:paraId="6ECA73A2" w14:textId="2D9E3560"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lastRenderedPageBreak/>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53012028"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hyperlink r:id="rId22" w:history="1">
              <w:r w:rsidRPr="001510B3">
                <w:rPr>
                  <w:rStyle w:val="Hyperlink"/>
                  <w:rFonts w:ascii="Bookman Old Style" w:eastAsia="Times New Roman" w:hAnsi="Bookman Old Style" w:cs="Times New Roman"/>
                  <w:sz w:val="24"/>
                  <w:szCs w:val="24"/>
                </w:rPr>
                <w:t>mwzkptclbgkt@gmail.com</w:t>
              </w:r>
            </w:hyperlink>
          </w:p>
        </w:tc>
      </w:tr>
      <w:tr w:rsidR="0048789C" w:rsidRPr="00827022" w14:paraId="4B83B2C3" w14:textId="77777777" w:rsidTr="008D7668">
        <w:trPr>
          <w:trHeight w:val="918"/>
        </w:trPr>
        <w:tc>
          <w:tcPr>
            <w:tcW w:w="567" w:type="dxa"/>
          </w:tcPr>
          <w:p w14:paraId="1786EE0A"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28A39FC3"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Transmission Operation  Zone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383ACB" w14:paraId="53A28F79" w14:textId="77777777" w:rsidTr="008D7668">
        <w:tc>
          <w:tcPr>
            <w:tcW w:w="567" w:type="dxa"/>
          </w:tcPr>
          <w:p w14:paraId="0512E4AD"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lastRenderedPageBreak/>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lastRenderedPageBreak/>
        <w:t xml:space="preserve">                 ……………………</w:t>
      </w:r>
    </w:p>
    <w:p w14:paraId="22C8F5C4" w14:textId="77777777" w:rsidR="00443E19" w:rsidRPr="00827022" w:rsidRDefault="00443E19">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0D6C94">
            <w:pPr>
              <w:pStyle w:val="TableParagraph"/>
              <w:spacing w:before="120" w:line="276" w:lineRule="auto"/>
              <w:jc w:val="center"/>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0D6C94">
      <w:pPr>
        <w:spacing w:line="240" w:lineRule="auto"/>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0D6C94">
      <w:pPr>
        <w:spacing w:line="240" w:lineRule="auto"/>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0D6C94">
      <w:pPr>
        <w:spacing w:line="240" w:lineRule="auto"/>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361DC0FC" w14:textId="77777777" w:rsidR="00443E19" w:rsidRPr="00827022" w:rsidRDefault="00443E19" w:rsidP="000D6C94">
      <w:pPr>
        <w:spacing w:line="240" w:lineRule="auto"/>
        <w:ind w:left="2694" w:right="1455" w:firstLine="186"/>
        <w:rPr>
          <w:rFonts w:ascii="Bookman Old Style" w:hAnsi="Bookman Old Style"/>
          <w:b/>
          <w:sz w:val="24"/>
          <w:szCs w:val="24"/>
        </w:rPr>
      </w:pPr>
      <w:r w:rsidRPr="00827022">
        <w:rPr>
          <w:rFonts w:ascii="Bookman Old Style" w:hAnsi="Bookman Old Style"/>
          <w:b/>
          <w:spacing w:val="-4"/>
          <w:sz w:val="24"/>
          <w:szCs w:val="24"/>
        </w:rPr>
        <w:t>Seal</w:t>
      </w:r>
    </w:p>
    <w:p w14:paraId="333078EA" w14:textId="0C05018A" w:rsidR="00443E19" w:rsidRPr="00827022" w:rsidRDefault="00443E19" w:rsidP="000D6C94">
      <w:pPr>
        <w:spacing w:line="240" w:lineRule="auto"/>
        <w:rPr>
          <w:rFonts w:ascii="Bookman Old Style" w:hAnsi="Bookman Old Style"/>
          <w:b/>
          <w:i/>
          <w:szCs w:val="24"/>
        </w:rPr>
      </w:pPr>
      <w:r w:rsidRPr="00827022">
        <w:rPr>
          <w:rFonts w:ascii="Bookman Old Style" w:hAnsi="Bookman Old Style"/>
          <w:b/>
          <w:sz w:val="24"/>
          <w:szCs w:val="24"/>
        </w:rPr>
        <w:br w:type="page"/>
      </w:r>
      <w:r w:rsidR="000D6C94">
        <w:rPr>
          <w:rFonts w:ascii="Bookman Old Style" w:hAnsi="Bookman Old Style"/>
          <w:b/>
          <w:sz w:val="24"/>
          <w:szCs w:val="24"/>
        </w:rPr>
        <w:lastRenderedPageBreak/>
        <w:t xml:space="preserve">                                                                                            </w:t>
      </w:r>
      <w:r w:rsidRPr="00827022">
        <w:rPr>
          <w:rFonts w:ascii="Bookman Old Style" w:hAnsi="Bookman Old Style"/>
          <w:b/>
          <w:szCs w:val="24"/>
        </w:rPr>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222E89E9" w14:textId="27522278"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w:t>
      </w:r>
      <w:r w:rsidRPr="00827022">
        <w:rPr>
          <w:rFonts w:ascii="Bookman Old Style" w:hAnsi="Bookman Old Style"/>
          <w:b/>
          <w:sz w:val="24"/>
          <w:szCs w:val="24"/>
        </w:rPr>
        <w:lastRenderedPageBreak/>
        <w:t>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EB3C482" w14:textId="571DE7EC" w:rsidR="0040286D" w:rsidRPr="00827022" w:rsidRDefault="0040286D" w:rsidP="0040286D">
      <w:pPr>
        <w:spacing w:after="0" w:line="240" w:lineRule="auto"/>
        <w:jc w:val="center"/>
        <w:rPr>
          <w:rFonts w:ascii="Bookman Old Style" w:hAnsi="Bookman Old Style"/>
          <w:sz w:val="24"/>
          <w:szCs w:val="24"/>
        </w:rPr>
      </w:pPr>
      <w:r w:rsidRPr="0040286D">
        <w:rPr>
          <w:rFonts w:ascii="Times New Roman" w:eastAsia="Times New Roman" w:hAnsi="Times New Roman" w:cs="Times New Roman"/>
          <w:b/>
          <w:bCs/>
          <w:color w:val="0000FF"/>
          <w:sz w:val="28"/>
          <w:szCs w:val="28"/>
          <w:lang w:eastAsia="en-IN"/>
          <w14:ligatures w14:val="none"/>
        </w:rPr>
        <w:t>(To be executed on Rs. 500/- Non-Judicial paper)</w:t>
      </w:r>
    </w:p>
    <w:p w14:paraId="68EA7747" w14:textId="620B8925" w:rsidR="00443E19" w:rsidRPr="00827022" w:rsidRDefault="000D6C94" w:rsidP="00443E19">
      <w:pPr>
        <w:jc w:val="both"/>
        <w:rPr>
          <w:rFonts w:ascii="Bookman Old Style" w:hAnsi="Bookman Old Style"/>
          <w:sz w:val="24"/>
          <w:szCs w:val="24"/>
        </w:rPr>
      </w:pPr>
      <w:r>
        <w:rPr>
          <w:rFonts w:ascii="Bookman Old Style" w:hAnsi="Bookman Old Style"/>
          <w:sz w:val="24"/>
          <w:szCs w:val="24"/>
        </w:rPr>
        <w:t>R</w:t>
      </w:r>
      <w:r w:rsidR="00443E19" w:rsidRPr="00827022">
        <w:rPr>
          <w:rFonts w:ascii="Bookman Old Style" w:hAnsi="Bookman Old Style"/>
          <w:sz w:val="24"/>
          <w:szCs w:val="24"/>
        </w:rPr>
        <w:t>ef ……………</w:t>
      </w:r>
      <w:r w:rsidR="00443E19" w:rsidRPr="00827022">
        <w:rPr>
          <w:rFonts w:ascii="Bookman Old Style" w:hAnsi="Bookman Old Style"/>
          <w:sz w:val="24"/>
          <w:szCs w:val="24"/>
        </w:rPr>
        <w:tab/>
      </w:r>
      <w:r w:rsidR="00443E19" w:rsidRPr="00827022">
        <w:rPr>
          <w:rFonts w:ascii="Bookman Old Style" w:hAnsi="Bookman Old Style"/>
          <w:sz w:val="24"/>
          <w:szCs w:val="24"/>
        </w:rPr>
        <w:tab/>
      </w:r>
      <w:r w:rsidR="00443E19" w:rsidRPr="00827022">
        <w:rPr>
          <w:rFonts w:ascii="Bookman Old Style" w:hAnsi="Bookman Old Style"/>
          <w:sz w:val="24"/>
          <w:szCs w:val="24"/>
        </w:rPr>
        <w:tab/>
      </w:r>
      <w:r>
        <w:rPr>
          <w:rFonts w:ascii="Bookman Old Style" w:hAnsi="Bookman Old Style"/>
          <w:sz w:val="24"/>
          <w:szCs w:val="24"/>
        </w:rPr>
        <w:t xml:space="preserve">                                         </w:t>
      </w:r>
      <w:r w:rsidR="00443E19" w:rsidRPr="00827022">
        <w:rPr>
          <w:rFonts w:ascii="Bookman Old Style" w:hAnsi="Bookman Old Style"/>
          <w:sz w:val="24"/>
          <w:szCs w:val="24"/>
        </w:rPr>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w:t>
      </w:r>
      <w:r w:rsidRPr="00827022">
        <w:rPr>
          <w:rFonts w:ascii="Bookman Old Style" w:hAnsi="Bookman Old Style"/>
          <w:sz w:val="24"/>
          <w:szCs w:val="24"/>
        </w:rPr>
        <w:lastRenderedPageBreak/>
        <w:t>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w:t>
      </w:r>
      <w:r w:rsidRPr="00827022">
        <w:rPr>
          <w:rFonts w:ascii="Bookman Old Style" w:hAnsi="Bookman Old Style"/>
          <w:sz w:val="24"/>
          <w:szCs w:val="24"/>
        </w:rPr>
        <w:lastRenderedPageBreak/>
        <w:t>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5B5EF574"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w:t>
      </w:r>
      <w:r w:rsidR="00BF0FC2">
        <w:rPr>
          <w:rFonts w:ascii="Bookman Old Style" w:hAnsi="Bookman Old Style"/>
          <w:sz w:val="24"/>
          <w:szCs w:val="24"/>
        </w:rPr>
        <w:t xml:space="preserve"> </w:t>
      </w:r>
      <w:r w:rsidRPr="00827022">
        <w:rPr>
          <w:rFonts w:ascii="Bookman Old Style" w:hAnsi="Bookman Old Style"/>
          <w:sz w:val="24"/>
          <w:szCs w:val="24"/>
        </w:rPr>
        <w:t>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90B7E0C"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w:t>
      </w:r>
      <w:r w:rsidR="00BF0FC2" w:rsidRPr="00827022">
        <w:rPr>
          <w:rFonts w:ascii="Bookman Old Style" w:hAnsi="Bookman Old Style"/>
          <w:sz w:val="24"/>
          <w:szCs w:val="24"/>
        </w:rPr>
        <w:t>utilised</w:t>
      </w:r>
      <w:r w:rsidRPr="00827022">
        <w:rPr>
          <w:rFonts w:ascii="Bookman Old Style" w:hAnsi="Bookman Old Style"/>
          <w:sz w:val="24"/>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2F371FD4"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5408" behindDoc="0" locked="0" layoutInCell="0" allowOverlap="1" wp14:anchorId="4A7F539C" wp14:editId="5F4683B2">
                <wp:simplePos x="0" y="0"/>
                <wp:positionH relativeFrom="column">
                  <wp:posOffset>-45720</wp:posOffset>
                </wp:positionH>
                <wp:positionV relativeFrom="paragraph">
                  <wp:posOffset>92074</wp:posOffset>
                </wp:positionV>
                <wp:extent cx="4846320" cy="0"/>
                <wp:effectExtent l="0" t="0" r="0" b="0"/>
                <wp:wrapNone/>
                <wp:docPr id="125638108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AA0710" id="Straight Connector 9"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10170980"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7456" behindDoc="0" locked="0" layoutInCell="0" allowOverlap="1" wp14:anchorId="3CAF2C88" wp14:editId="00DBECC6">
                <wp:simplePos x="0" y="0"/>
                <wp:positionH relativeFrom="column">
                  <wp:posOffset>45720</wp:posOffset>
                </wp:positionH>
                <wp:positionV relativeFrom="paragraph">
                  <wp:posOffset>76834</wp:posOffset>
                </wp:positionV>
                <wp:extent cx="4846320" cy="0"/>
                <wp:effectExtent l="0" t="0" r="0" b="0"/>
                <wp:wrapNone/>
                <wp:docPr id="3281956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250B37" id="Straight Connector 7"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6C1399E1"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6432" behindDoc="0" locked="0" layoutInCell="0" allowOverlap="1" wp14:anchorId="77C6F628" wp14:editId="69D3593E">
                <wp:simplePos x="0" y="0"/>
                <wp:positionH relativeFrom="column">
                  <wp:posOffset>45720</wp:posOffset>
                </wp:positionH>
                <wp:positionV relativeFrom="paragraph">
                  <wp:posOffset>634</wp:posOffset>
                </wp:positionV>
                <wp:extent cx="4846320" cy="0"/>
                <wp:effectExtent l="0" t="0" r="0" b="0"/>
                <wp:wrapNone/>
                <wp:docPr id="1116319509"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571607" id="Straight Connector 5"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Default="00443E19" w:rsidP="00443E19">
      <w:pPr>
        <w:jc w:val="both"/>
        <w:rPr>
          <w:rFonts w:ascii="Bookman Old Style" w:hAnsi="Bookman Old Style"/>
          <w:sz w:val="24"/>
          <w:szCs w:val="24"/>
        </w:rPr>
      </w:pPr>
    </w:p>
    <w:p w14:paraId="68E03E6E" w14:textId="77777777" w:rsidR="00F53C01" w:rsidRPr="00827022" w:rsidRDefault="00F53C01" w:rsidP="00443E19">
      <w:pPr>
        <w:jc w:val="both"/>
        <w:rPr>
          <w:rFonts w:ascii="Bookman Old Style" w:hAnsi="Bookman Old Style"/>
          <w:sz w:val="24"/>
          <w:szCs w:val="24"/>
        </w:rPr>
      </w:pPr>
    </w:p>
    <w:p w14:paraId="7C8705C9"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62F5EDBF" w14:textId="77777777" w:rsidR="00443E19" w:rsidRPr="00827022" w:rsidRDefault="00443E19" w:rsidP="00443E19">
      <w:pPr>
        <w:ind w:left="5040" w:firstLine="720"/>
        <w:jc w:val="both"/>
        <w:rPr>
          <w:rFonts w:ascii="Bookman Old Style" w:hAnsi="Bookman Old Style"/>
          <w:b/>
          <w:sz w:val="24"/>
          <w:szCs w:val="24"/>
        </w:rPr>
      </w:pP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2A69098A"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061AADB0"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w:t>
      </w:r>
      <w:r w:rsidRPr="00827022">
        <w:rPr>
          <w:rFonts w:ascii="Bookman Old Style" w:hAnsi="Bookman Old Style"/>
          <w:sz w:val="24"/>
          <w:szCs w:val="24"/>
        </w:rPr>
        <w:lastRenderedPageBreak/>
        <w:t xml:space="preserve">for the full value of such Equipments/Materials. The Contractor hereby acknowledges receipt of the initial </w:t>
      </w:r>
      <w:r w:rsidR="00BF0FC2" w:rsidRPr="00827022">
        <w:rPr>
          <w:rFonts w:ascii="Bookman Old Style" w:hAnsi="Bookman Old Style"/>
          <w:sz w:val="24"/>
          <w:szCs w:val="24"/>
        </w:rPr>
        <w:t>Instalment</w:t>
      </w:r>
      <w:r w:rsidRPr="00827022">
        <w:rPr>
          <w:rFonts w:ascii="Bookman Old Style" w:hAnsi="Bookman Old Style"/>
          <w:sz w:val="24"/>
          <w:szCs w:val="24"/>
        </w:rPr>
        <w:t xml:space="preserve"> of Payments towards the Equipments/materials brought into the Site by him as per the details in the Schedule appended hereto. Further, the Contractor agrees to acknowledge receipt of the initial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Payments towards subsequent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w:t>
      </w:r>
      <w:r w:rsidRPr="00827022">
        <w:rPr>
          <w:rFonts w:ascii="Bookman Old Style" w:hAnsi="Bookman Old Style"/>
          <w:sz w:val="24"/>
          <w:szCs w:val="24"/>
        </w:rPr>
        <w:lastRenderedPageBreak/>
        <w:t>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162"/>
        <w:gridCol w:w="1253"/>
        <w:gridCol w:w="1657"/>
        <w:gridCol w:w="1561"/>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49018243"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9504" behindDoc="0" locked="0" layoutInCell="0" allowOverlap="1" wp14:anchorId="3EC9243D" wp14:editId="4A8E1D29">
                <wp:simplePos x="0" y="0"/>
                <wp:positionH relativeFrom="column">
                  <wp:posOffset>45720</wp:posOffset>
                </wp:positionH>
                <wp:positionV relativeFrom="paragraph">
                  <wp:posOffset>76834</wp:posOffset>
                </wp:positionV>
                <wp:extent cx="4846320" cy="0"/>
                <wp:effectExtent l="0" t="0" r="0" b="0"/>
                <wp:wrapNone/>
                <wp:docPr id="213100534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FBA7FC" id="Straight Connector 3"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5B693260" w:rsidR="00443E19" w:rsidRPr="00827022" w:rsidRDefault="00BE278D" w:rsidP="00443E19">
      <w:pPr>
        <w:spacing w:after="0"/>
        <w:ind w:right="-1116"/>
        <w:jc w:val="both"/>
        <w:rPr>
          <w:rFonts w:ascii="Bookman Old Style" w:hAnsi="Bookman Old Style"/>
          <w:sz w:val="24"/>
          <w:szCs w:val="24"/>
        </w:rPr>
      </w:pPr>
      <w:r>
        <w:rPr>
          <w:noProof/>
        </w:rPr>
        <mc:AlternateContent>
          <mc:Choice Requires="wps">
            <w:drawing>
              <wp:anchor distT="4294967291" distB="4294967291" distL="114300" distR="114300" simplePos="0" relativeHeight="251668480" behindDoc="0" locked="0" layoutInCell="0" allowOverlap="1" wp14:anchorId="324C5555" wp14:editId="3E79A2D9">
                <wp:simplePos x="0" y="0"/>
                <wp:positionH relativeFrom="column">
                  <wp:posOffset>45720</wp:posOffset>
                </wp:positionH>
                <wp:positionV relativeFrom="paragraph">
                  <wp:posOffset>634</wp:posOffset>
                </wp:positionV>
                <wp:extent cx="4846320" cy="0"/>
                <wp:effectExtent l="0" t="0" r="0" b="0"/>
                <wp:wrapNone/>
                <wp:docPr id="19320215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F97FDE" id="Straight Connector 1"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reliable Operation of the Equipment unless otherwise specifically excluded </w:t>
      </w:r>
      <w:r w:rsidRPr="00827022">
        <w:rPr>
          <w:rFonts w:ascii="Bookman Old Style" w:hAnsi="Bookman Old Style"/>
          <w:sz w:val="24"/>
          <w:szCs w:val="24"/>
        </w:rPr>
        <w:lastRenderedPageBreak/>
        <w:t>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lastRenderedPageBreak/>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3"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 shall include the right to appoint majority of the directors or to control the management or policy decisions including by virtue of their shareholding or management rights 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this bidder is not from such a country or, if from such a country, has been </w:t>
            </w:r>
            <w:r w:rsidRPr="00827022">
              <w:rPr>
                <w:rFonts w:ascii="Bookman Old Style" w:hAnsi="Bookman Old Style"/>
                <w:i/>
                <w:sz w:val="24"/>
                <w:szCs w:val="24"/>
              </w:rPr>
              <w:lastRenderedPageBreak/>
              <w:t>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pPr>
              <w:pStyle w:val="ListParagraph"/>
              <w:numPr>
                <w:ilvl w:val="0"/>
                <w:numId w:val="144"/>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 xml:space="preserve">The Vendors of the equipments/materials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4885EAC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BF0FC2">
        <w:rPr>
          <w:rFonts w:ascii="Bookman Old Style" w:hAnsi="Bookman Old Style"/>
          <w:sz w:val="24"/>
          <w:szCs w:val="24"/>
        </w:rPr>
        <w:t xml:space="preserve"> </w:t>
      </w:r>
      <w:r w:rsidRPr="00827022">
        <w:rPr>
          <w:rFonts w:ascii="Bookman Old Style" w:hAnsi="Bookman Old Style"/>
          <w:sz w:val="24"/>
          <w:szCs w:val="24"/>
        </w:rPr>
        <w:t xml:space="preserve">(Sl.No.)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2A5C5FB8"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w:t>
      </w:r>
      <w:r w:rsidR="00BF0FC2">
        <w:rPr>
          <w:rFonts w:ascii="Bookman Old Style" w:hAnsi="Bookman Old Style"/>
          <w:sz w:val="24"/>
          <w:szCs w:val="24"/>
        </w:rPr>
        <w:t xml:space="preserve">          </w:t>
      </w: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A4DD786"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383ACB" w14:paraId="0E8A3396" w14:textId="77777777" w:rsidTr="008D7668">
        <w:tc>
          <w:tcPr>
            <w:tcW w:w="993" w:type="dxa"/>
          </w:tcPr>
          <w:p w14:paraId="31F02C9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220/66/11kV, 765/400kV, 400/220kV, 220/110kV, 110/33kV, 66/33kV, 66/11kV, 220/66kV</w:t>
            </w:r>
          </w:p>
        </w:tc>
      </w:tr>
      <w:tr w:rsidR="00443E19" w:rsidRPr="00827022" w14:paraId="56E26E90" w14:textId="77777777" w:rsidTr="008D7668">
        <w:tc>
          <w:tcPr>
            <w:tcW w:w="993" w:type="dxa"/>
          </w:tcPr>
          <w:p w14:paraId="66E9B2CB" w14:textId="77777777" w:rsidR="00443E19" w:rsidRPr="00C46F04" w:rsidRDefault="00443E19">
            <w:pPr>
              <w:pStyle w:val="ListParagraph"/>
              <w:numPr>
                <w:ilvl w:val="0"/>
                <w:numId w:val="164"/>
              </w:numPr>
              <w:spacing w:line="276" w:lineRule="auto"/>
              <w:jc w:val="both"/>
              <w:rPr>
                <w:rFonts w:ascii="Bookman Old Style" w:hAnsi="Bookman Old Style"/>
                <w:sz w:val="24"/>
                <w:szCs w:val="24"/>
                <w:lang w:val="sv-SE"/>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13C79EB4"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S</w:t>
            </w:r>
            <w:r w:rsidR="00BF0FC2">
              <w:rPr>
                <w:rFonts w:ascii="Bookman Old Style" w:hAnsi="Bookman Old Style"/>
                <w:b/>
                <w:sz w:val="24"/>
                <w:szCs w:val="24"/>
              </w:rPr>
              <w:t xml:space="preserve">l. </w:t>
            </w:r>
            <w:r w:rsidRPr="00827022">
              <w:rPr>
                <w:rFonts w:ascii="Bookman Old Style" w:hAnsi="Bookman Old Style"/>
                <w:b/>
                <w:sz w:val="24"/>
                <w:szCs w:val="24"/>
              </w:rPr>
              <w:t xml:space="preserve">No. </w:t>
            </w:r>
          </w:p>
        </w:tc>
        <w:tc>
          <w:tcPr>
            <w:tcW w:w="3402" w:type="dxa"/>
          </w:tcPr>
          <w:p w14:paraId="61986F58"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4ED47504" w:rsidR="00443E19" w:rsidRPr="00827022" w:rsidRDefault="00BF0FC2"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Aluminium</w:t>
            </w:r>
            <w:r w:rsidR="00443E19" w:rsidRPr="00827022">
              <w:rPr>
                <w:rFonts w:ascii="Bookman Old Style" w:hAnsi="Bookman Old Style"/>
                <w:sz w:val="24"/>
                <w:szCs w:val="24"/>
              </w:rPr>
              <w:t xml:space="preserve">, Copper, Cadmium — Copper Alloy, Phosphor Bronze, Galvanized Steel, Steel Core Copper, Steel Core </w:t>
            </w:r>
            <w:r w:rsidRPr="00827022">
              <w:rPr>
                <w:rFonts w:ascii="Bookman Old Style" w:hAnsi="Bookman Old Style"/>
                <w:sz w:val="24"/>
                <w:szCs w:val="24"/>
              </w:rPr>
              <w:t>Aluminium</w:t>
            </w:r>
            <w:r w:rsidR="00443E19" w:rsidRPr="00827022">
              <w:rPr>
                <w:rFonts w:ascii="Bookman Old Style" w:hAnsi="Bookman Old Style"/>
                <w:sz w:val="24"/>
                <w:szCs w:val="24"/>
              </w:rPr>
              <w:t>, ACSR, CFC</w:t>
            </w:r>
          </w:p>
        </w:tc>
      </w:tr>
      <w:tr w:rsidR="00443E19" w:rsidRPr="00827022" w14:paraId="49185FCE" w14:textId="77777777" w:rsidTr="008D7668">
        <w:tc>
          <w:tcPr>
            <w:tcW w:w="993" w:type="dxa"/>
          </w:tcPr>
          <w:p w14:paraId="30CB9F0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383ACB" w14:paraId="7DCE5222" w14:textId="77777777" w:rsidTr="008D7668">
        <w:tc>
          <w:tcPr>
            <w:tcW w:w="993" w:type="dxa"/>
          </w:tcPr>
          <w:p w14:paraId="215EF57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30AAB809" w14:textId="77777777" w:rsidTr="008D7668">
        <w:tc>
          <w:tcPr>
            <w:tcW w:w="993" w:type="dxa"/>
          </w:tcPr>
          <w:p w14:paraId="6F31EAA5" w14:textId="77777777" w:rsidR="00443E19" w:rsidRPr="00C46F04" w:rsidRDefault="00443E19">
            <w:pPr>
              <w:pStyle w:val="ListParagraph"/>
              <w:numPr>
                <w:ilvl w:val="0"/>
                <w:numId w:val="166"/>
              </w:numPr>
              <w:spacing w:line="276" w:lineRule="auto"/>
              <w:jc w:val="both"/>
              <w:rPr>
                <w:rFonts w:ascii="Bookman Old Style" w:hAnsi="Bookman Old Style"/>
                <w:sz w:val="24"/>
                <w:szCs w:val="24"/>
                <w:lang w:val="sv-SE"/>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22FC31DF"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w:t>
            </w:r>
            <w:r w:rsidR="00BF0FC2">
              <w:rPr>
                <w:rFonts w:ascii="Bookman Old Style" w:hAnsi="Bookman Old Style"/>
                <w:sz w:val="24"/>
                <w:szCs w:val="24"/>
              </w:rPr>
              <w:t xml:space="preserve"> </w:t>
            </w:r>
            <w:r w:rsidRPr="00827022">
              <w:rPr>
                <w:rFonts w:ascii="Bookman Old Style" w:hAnsi="Bookman Old Style"/>
                <w:sz w:val="24"/>
                <w:szCs w:val="24"/>
              </w:rPr>
              <w:t>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405F1C0B"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w:t>
            </w:r>
            <w:r w:rsidR="00BF0FC2">
              <w:rPr>
                <w:rFonts w:ascii="Bookman Old Style" w:hAnsi="Bookman Old Style"/>
                <w:sz w:val="24"/>
                <w:szCs w:val="24"/>
              </w:rPr>
              <w:t xml:space="preserve"> </w:t>
            </w:r>
            <w:r w:rsidRPr="00827022">
              <w:rPr>
                <w:rFonts w:ascii="Bookman Old Style" w:hAnsi="Bookman Old Style"/>
                <w:sz w:val="24"/>
                <w:szCs w:val="24"/>
              </w:rPr>
              <w:t>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59B871F8"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Copper, </w:t>
            </w:r>
            <w:r w:rsidR="00BF0FC2" w:rsidRPr="00827022">
              <w:rPr>
                <w:rFonts w:ascii="Bookman Old Style" w:hAnsi="Bookman Old Style"/>
                <w:sz w:val="24"/>
                <w:szCs w:val="24"/>
              </w:rPr>
              <w:t>Aluminium</w:t>
            </w:r>
          </w:p>
        </w:tc>
      </w:tr>
      <w:tr w:rsidR="00443E19" w:rsidRPr="00827022" w14:paraId="4271A3FD" w14:textId="77777777" w:rsidTr="008D7668">
        <w:tc>
          <w:tcPr>
            <w:tcW w:w="993" w:type="dxa"/>
          </w:tcPr>
          <w:p w14:paraId="536758CF"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002A756" w14:textId="77777777" w:rsidTr="008D7668">
        <w:tc>
          <w:tcPr>
            <w:tcW w:w="993" w:type="dxa"/>
          </w:tcPr>
          <w:p w14:paraId="44EF794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411524CE" w14:textId="77777777" w:rsidTr="008D7668">
        <w:tc>
          <w:tcPr>
            <w:tcW w:w="993" w:type="dxa"/>
          </w:tcPr>
          <w:p w14:paraId="60DA82FB"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Crossing Line 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6804299" w14:textId="77777777" w:rsidTr="008D7668">
        <w:tc>
          <w:tcPr>
            <w:tcW w:w="993" w:type="dxa"/>
          </w:tcPr>
          <w:p w14:paraId="4C17D48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52FAF11" w14:textId="77777777" w:rsidTr="008D7668">
        <w:tc>
          <w:tcPr>
            <w:tcW w:w="993" w:type="dxa"/>
          </w:tcPr>
          <w:p w14:paraId="46475E2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70kN, 90kN,120kN,160kN  for Polymer Insulator:66kV, 110kV, 220kV</w:t>
            </w:r>
          </w:p>
        </w:tc>
      </w:tr>
      <w:tr w:rsidR="00443E19" w:rsidRPr="00827022" w14:paraId="1CCDFBD1" w14:textId="77777777" w:rsidTr="008D7668">
        <w:tc>
          <w:tcPr>
            <w:tcW w:w="993" w:type="dxa"/>
          </w:tcPr>
          <w:p w14:paraId="715C11E3"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5C59F037" w14:textId="77777777" w:rsidTr="008D7668">
        <w:tc>
          <w:tcPr>
            <w:tcW w:w="993" w:type="dxa"/>
          </w:tcPr>
          <w:p w14:paraId="56FAFE8D"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074A3700" w14:textId="77777777" w:rsidTr="008D7668">
        <w:tc>
          <w:tcPr>
            <w:tcW w:w="993" w:type="dxa"/>
          </w:tcPr>
          <w:p w14:paraId="016162B9" w14:textId="77777777" w:rsidR="00443E19" w:rsidRPr="00C46F04" w:rsidRDefault="00443E19">
            <w:pPr>
              <w:pStyle w:val="ListParagraph"/>
              <w:numPr>
                <w:ilvl w:val="0"/>
                <w:numId w:val="171"/>
              </w:numPr>
              <w:spacing w:line="276" w:lineRule="auto"/>
              <w:jc w:val="both"/>
              <w:rPr>
                <w:rFonts w:ascii="Bookman Old Style" w:hAnsi="Bookman Old Style"/>
                <w:sz w:val="24"/>
                <w:szCs w:val="24"/>
                <w:lang w:val="sv-SE"/>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lastRenderedPageBreak/>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0715466F" w14:textId="77777777" w:rsidTr="008D7668">
        <w:tc>
          <w:tcPr>
            <w:tcW w:w="993" w:type="dxa"/>
          </w:tcPr>
          <w:p w14:paraId="5C9CEF34"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316FE5A6" w14:textId="77777777" w:rsidTr="008D7668">
        <w:tc>
          <w:tcPr>
            <w:tcW w:w="993" w:type="dxa"/>
          </w:tcPr>
          <w:p w14:paraId="563BD52F" w14:textId="77777777" w:rsidR="00443E19" w:rsidRPr="00C46F04" w:rsidRDefault="00443E19">
            <w:pPr>
              <w:pStyle w:val="ListParagraph"/>
              <w:numPr>
                <w:ilvl w:val="0"/>
                <w:numId w:val="172"/>
              </w:numPr>
              <w:spacing w:line="276" w:lineRule="auto"/>
              <w:jc w:val="both"/>
              <w:rPr>
                <w:rFonts w:ascii="Bookman Old Style" w:hAnsi="Bookman Old Style"/>
                <w:sz w:val="24"/>
                <w:szCs w:val="24"/>
                <w:lang w:val="sv-SE"/>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383ACB" w14:paraId="338AEFBB" w14:textId="77777777" w:rsidTr="008D7668">
        <w:tc>
          <w:tcPr>
            <w:tcW w:w="993" w:type="dxa"/>
          </w:tcPr>
          <w:p w14:paraId="5701DB1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AF07431" w14:textId="77777777" w:rsidTr="008D7668">
        <w:tc>
          <w:tcPr>
            <w:tcW w:w="993" w:type="dxa"/>
          </w:tcPr>
          <w:p w14:paraId="741B9938" w14:textId="77777777" w:rsidR="00443E19" w:rsidRPr="00C46F04" w:rsidRDefault="00443E19">
            <w:pPr>
              <w:pStyle w:val="ListParagraph"/>
              <w:numPr>
                <w:ilvl w:val="0"/>
                <w:numId w:val="173"/>
              </w:numPr>
              <w:spacing w:line="276" w:lineRule="auto"/>
              <w:jc w:val="both"/>
              <w:rPr>
                <w:rFonts w:ascii="Bookman Old Style" w:hAnsi="Bookman Old Style"/>
                <w:sz w:val="24"/>
                <w:szCs w:val="24"/>
                <w:lang w:val="sv-SE"/>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37282C98" w14:textId="77777777" w:rsidTr="008D7668">
        <w:tc>
          <w:tcPr>
            <w:tcW w:w="993" w:type="dxa"/>
          </w:tcPr>
          <w:p w14:paraId="379A17D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D02AFC9" w14:textId="77777777" w:rsidTr="008D7668">
        <w:tc>
          <w:tcPr>
            <w:tcW w:w="993" w:type="dxa"/>
          </w:tcPr>
          <w:p w14:paraId="1B438F59" w14:textId="77777777" w:rsidR="00443E19" w:rsidRPr="00C46F04" w:rsidRDefault="00443E19">
            <w:pPr>
              <w:pStyle w:val="ListParagraph"/>
              <w:numPr>
                <w:ilvl w:val="0"/>
                <w:numId w:val="174"/>
              </w:numPr>
              <w:spacing w:line="276" w:lineRule="auto"/>
              <w:jc w:val="both"/>
              <w:rPr>
                <w:rFonts w:ascii="Bookman Old Style" w:hAnsi="Bookman Old Style"/>
                <w:sz w:val="24"/>
                <w:szCs w:val="24"/>
                <w:lang w:val="sv-SE"/>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4078F90" w14:textId="77777777" w:rsidTr="008D7668">
        <w:tc>
          <w:tcPr>
            <w:tcW w:w="993" w:type="dxa"/>
          </w:tcPr>
          <w:p w14:paraId="428322CB"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248E994A" w14:textId="77777777" w:rsidTr="008D7668">
        <w:tc>
          <w:tcPr>
            <w:tcW w:w="993" w:type="dxa"/>
          </w:tcPr>
          <w:p w14:paraId="511B4979" w14:textId="77777777" w:rsidR="00443E19" w:rsidRPr="00C46F04" w:rsidRDefault="00443E19">
            <w:pPr>
              <w:pStyle w:val="ListParagraph"/>
              <w:numPr>
                <w:ilvl w:val="0"/>
                <w:numId w:val="175"/>
              </w:numPr>
              <w:spacing w:line="276" w:lineRule="auto"/>
              <w:jc w:val="both"/>
              <w:rPr>
                <w:rFonts w:ascii="Bookman Old Style" w:hAnsi="Bookman Old Style"/>
                <w:sz w:val="24"/>
                <w:szCs w:val="24"/>
                <w:lang w:val="sv-SE"/>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2CE0697" w14:textId="77777777" w:rsidTr="008D7668">
        <w:tc>
          <w:tcPr>
            <w:tcW w:w="993" w:type="dxa"/>
          </w:tcPr>
          <w:p w14:paraId="14A70C30"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1031C798" w14:textId="77777777" w:rsidTr="008D7668">
        <w:tc>
          <w:tcPr>
            <w:tcW w:w="993" w:type="dxa"/>
          </w:tcPr>
          <w:p w14:paraId="54DF8B52" w14:textId="77777777" w:rsidR="00443E19" w:rsidRPr="00C46F04" w:rsidRDefault="00443E19">
            <w:pPr>
              <w:pStyle w:val="ListParagraph"/>
              <w:numPr>
                <w:ilvl w:val="0"/>
                <w:numId w:val="176"/>
              </w:numPr>
              <w:spacing w:line="276" w:lineRule="auto"/>
              <w:jc w:val="both"/>
              <w:rPr>
                <w:rFonts w:ascii="Bookman Old Style" w:hAnsi="Bookman Old Style"/>
                <w:sz w:val="24"/>
                <w:szCs w:val="24"/>
                <w:lang w:val="sv-SE"/>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4B43426B" w14:textId="77777777" w:rsidR="00F53C01" w:rsidRDefault="00443E19" w:rsidP="00443E19">
      <w:pPr>
        <w:jc w:val="both"/>
        <w:rPr>
          <w:rFonts w:ascii="Bookman Old Style" w:eastAsia="Times New Roman" w:hAnsi="Bookman Old Style" w:cs="Mangal"/>
          <w:b/>
          <w:bCs/>
          <w:color w:val="CC00FF"/>
          <w:sz w:val="20"/>
          <w:szCs w:val="20"/>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00F53C01" w:rsidRPr="00102CCE">
        <w:rPr>
          <w:rFonts w:ascii="Bookman Old Style" w:eastAsia="Times New Roman" w:hAnsi="Bookman Old Style" w:cs="Mangal"/>
          <w:b/>
          <w:bCs/>
          <w:color w:val="CC00FF"/>
          <w:sz w:val="20"/>
          <w:szCs w:val="20"/>
          <w:u w:val="single"/>
        </w:rPr>
        <w:t>CERTIFICATE</w:t>
      </w:r>
      <w:r w:rsidR="00F53C01" w:rsidRPr="00502613">
        <w:rPr>
          <w:rFonts w:ascii="Bookman Old Style" w:eastAsia="Times New Roman" w:hAnsi="Bookman Old Style" w:cs="Mangal"/>
          <w:b/>
          <w:bCs/>
          <w:color w:val="CC00FF"/>
          <w:sz w:val="20"/>
          <w:szCs w:val="20"/>
          <w:u w:val="single"/>
        </w:rPr>
        <w:t xml:space="preserve"> </w:t>
      </w:r>
      <w:r w:rsidR="00F53C01" w:rsidRPr="00AB09D0">
        <w:rPr>
          <w:rFonts w:ascii="Bookman Old Style" w:eastAsia="Times New Roman" w:hAnsi="Bookman Old Style" w:cs="Mangal"/>
          <w:b/>
          <w:bCs/>
          <w:color w:val="CC00FF"/>
          <w:sz w:val="20"/>
          <w:szCs w:val="20"/>
          <w:u w:val="single"/>
        </w:rPr>
        <w:t xml:space="preserve">OF BIDDER </w:t>
      </w:r>
    </w:p>
    <w:p w14:paraId="01A964F2" w14:textId="32283342"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A74465" w:rsidRPr="003E5771" w14:paraId="42441D7B" w14:textId="77777777" w:rsidTr="008D7668">
        <w:trPr>
          <w:trHeight w:val="322"/>
        </w:trPr>
        <w:tc>
          <w:tcPr>
            <w:tcW w:w="1418" w:type="dxa"/>
          </w:tcPr>
          <w:p w14:paraId="42C0423E" w14:textId="27F5BDDB"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0</w:t>
            </w:r>
            <w:r w:rsidRPr="003E5771">
              <w:rPr>
                <w:rFonts w:ascii="Bookman Old Style" w:hAnsi="Bookman Old Style"/>
                <w:bCs/>
                <w:color w:val="FF0000"/>
                <w:sz w:val="24"/>
                <w:szCs w:val="24"/>
              </w:rPr>
              <w:t>-2</w:t>
            </w:r>
            <w:r>
              <w:rPr>
                <w:rFonts w:ascii="Bookman Old Style" w:hAnsi="Bookman Old Style"/>
                <w:bCs/>
                <w:color w:val="FF0000"/>
                <w:sz w:val="24"/>
                <w:szCs w:val="24"/>
              </w:rPr>
              <w:t>1</w:t>
            </w:r>
          </w:p>
        </w:tc>
        <w:tc>
          <w:tcPr>
            <w:tcW w:w="1667" w:type="dxa"/>
          </w:tcPr>
          <w:p w14:paraId="64BA2AF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1F0222F3" w14:textId="77777777" w:rsidTr="008D7668">
        <w:trPr>
          <w:trHeight w:val="272"/>
        </w:trPr>
        <w:tc>
          <w:tcPr>
            <w:tcW w:w="1418" w:type="dxa"/>
          </w:tcPr>
          <w:p w14:paraId="4A2BD99D" w14:textId="0C6DF9D5"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1</w:t>
            </w:r>
            <w:r w:rsidRPr="003E5771">
              <w:rPr>
                <w:rFonts w:ascii="Bookman Old Style" w:hAnsi="Bookman Old Style"/>
                <w:bCs/>
                <w:color w:val="FF0000"/>
                <w:sz w:val="24"/>
                <w:szCs w:val="24"/>
              </w:rPr>
              <w:t>-2</w:t>
            </w:r>
            <w:r>
              <w:rPr>
                <w:rFonts w:ascii="Bookman Old Style" w:hAnsi="Bookman Old Style"/>
                <w:bCs/>
                <w:color w:val="FF0000"/>
                <w:sz w:val="24"/>
                <w:szCs w:val="24"/>
              </w:rPr>
              <w:t>2</w:t>
            </w:r>
          </w:p>
        </w:tc>
        <w:tc>
          <w:tcPr>
            <w:tcW w:w="1667" w:type="dxa"/>
          </w:tcPr>
          <w:p w14:paraId="0F48456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05E77674" w14:textId="77777777" w:rsidTr="008D7668">
        <w:tc>
          <w:tcPr>
            <w:tcW w:w="1418" w:type="dxa"/>
          </w:tcPr>
          <w:p w14:paraId="30038FF5" w14:textId="547A64ED"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2</w:t>
            </w:r>
            <w:r w:rsidRPr="003E5771">
              <w:rPr>
                <w:rFonts w:ascii="Bookman Old Style" w:hAnsi="Bookman Old Style"/>
                <w:bCs/>
                <w:color w:val="FF0000"/>
                <w:sz w:val="24"/>
                <w:szCs w:val="24"/>
              </w:rPr>
              <w:t>-2</w:t>
            </w:r>
            <w:r>
              <w:rPr>
                <w:rFonts w:ascii="Bookman Old Style" w:hAnsi="Bookman Old Style"/>
                <w:bCs/>
                <w:color w:val="FF0000"/>
                <w:sz w:val="24"/>
                <w:szCs w:val="24"/>
              </w:rPr>
              <w:t>3</w:t>
            </w:r>
          </w:p>
        </w:tc>
        <w:tc>
          <w:tcPr>
            <w:tcW w:w="1667" w:type="dxa"/>
          </w:tcPr>
          <w:p w14:paraId="13B66F0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5C4B4357" w14:textId="77777777" w:rsidTr="008D7668">
        <w:trPr>
          <w:trHeight w:val="260"/>
        </w:trPr>
        <w:tc>
          <w:tcPr>
            <w:tcW w:w="1418" w:type="dxa"/>
          </w:tcPr>
          <w:p w14:paraId="1BB7F977" w14:textId="78DB6F0F"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3</w:t>
            </w:r>
            <w:r w:rsidRPr="003E5771">
              <w:rPr>
                <w:rFonts w:ascii="Bookman Old Style" w:hAnsi="Bookman Old Style"/>
                <w:bCs/>
                <w:color w:val="FF0000"/>
                <w:sz w:val="24"/>
                <w:szCs w:val="24"/>
              </w:rPr>
              <w:t>-2</w:t>
            </w:r>
            <w:r>
              <w:rPr>
                <w:rFonts w:ascii="Bookman Old Style" w:hAnsi="Bookman Old Style"/>
                <w:bCs/>
                <w:color w:val="FF0000"/>
                <w:sz w:val="24"/>
                <w:szCs w:val="24"/>
              </w:rPr>
              <w:t>4</w:t>
            </w:r>
          </w:p>
        </w:tc>
        <w:tc>
          <w:tcPr>
            <w:tcW w:w="1667" w:type="dxa"/>
          </w:tcPr>
          <w:p w14:paraId="7BE9FBF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443E19" w:rsidRPr="003E5771" w14:paraId="33ED2610" w14:textId="77777777" w:rsidTr="008D7668">
        <w:trPr>
          <w:trHeight w:val="260"/>
        </w:trPr>
        <w:tc>
          <w:tcPr>
            <w:tcW w:w="1418" w:type="dxa"/>
          </w:tcPr>
          <w:p w14:paraId="4E6352DF" w14:textId="4928626C"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A74465">
              <w:rPr>
                <w:rFonts w:ascii="Bookman Old Style" w:hAnsi="Bookman Old Style"/>
                <w:bCs/>
                <w:color w:val="FF0000"/>
                <w:sz w:val="24"/>
                <w:szCs w:val="24"/>
              </w:rPr>
              <w:t>4</w:t>
            </w:r>
            <w:r w:rsidRPr="003E5771">
              <w:rPr>
                <w:rFonts w:ascii="Bookman Old Style" w:hAnsi="Bookman Old Style"/>
                <w:bCs/>
                <w:color w:val="FF0000"/>
                <w:sz w:val="24"/>
                <w:szCs w:val="24"/>
              </w:rPr>
              <w:t>-2</w:t>
            </w:r>
            <w:r w:rsidR="00A74465">
              <w:rPr>
                <w:rFonts w:ascii="Bookman Old Style" w:hAnsi="Bookman Old Style"/>
                <w:bCs/>
                <w:color w:val="FF0000"/>
                <w:sz w:val="24"/>
                <w:szCs w:val="24"/>
              </w:rPr>
              <w:t>5</w:t>
            </w:r>
          </w:p>
        </w:tc>
        <w:tc>
          <w:tcPr>
            <w:tcW w:w="1667" w:type="dxa"/>
          </w:tcPr>
          <w:p w14:paraId="536F0EE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8" o:title=""/>
            <w10:wrap type="square" anchorx="page"/>
          </v:shape>
          <o:OLEObject Type="Embed" ProgID="PBrush" ShapeID="_x0000_s1032" DrawAspect="Content" ObjectID="_1839582951" r:id="rId24"/>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pPr>
        <w:pStyle w:val="ListParagraph"/>
        <w:numPr>
          <w:ilvl w:val="0"/>
          <w:numId w:val="31"/>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pPr>
        <w:pStyle w:val="ListParagraph"/>
        <w:numPr>
          <w:ilvl w:val="0"/>
          <w:numId w:val="29"/>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pPr>
        <w:pStyle w:val="ListParagraph"/>
        <w:numPr>
          <w:ilvl w:val="1"/>
          <w:numId w:val="30"/>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E73EBBD" w:rsidR="00443E19" w:rsidRPr="00827022" w:rsidRDefault="00D35BA1" w:rsidP="00443E19">
      <w:pPr>
        <w:ind w:left="450"/>
        <w:jc w:val="both"/>
        <w:rPr>
          <w:rFonts w:ascii="Bookman Old Style" w:eastAsia="Times New Roman" w:hAnsi="Bookman Old Style" w:cs="Calibri"/>
          <w:bCs/>
          <w:sz w:val="24"/>
          <w:szCs w:val="24"/>
        </w:rPr>
      </w:pPr>
      <w:r w:rsidRPr="00D35BA1">
        <w:rPr>
          <w:rFonts w:ascii="Bookman Old Style" w:eastAsia="Times New Roman" w:hAnsi="Bookman Old Style" w:cs="Calibri"/>
          <w:bCs/>
          <w:sz w:val="24"/>
          <w:szCs w:val="32"/>
        </w:rPr>
        <w:t xml:space="preserve">The term </w:t>
      </w:r>
      <w:r w:rsidRPr="00D35BA1">
        <w:rPr>
          <w:rFonts w:ascii="Bookman Old Style" w:eastAsia="Times New Roman" w:hAnsi="Bookman Old Style" w:cs="Calibri"/>
          <w:b/>
          <w:bCs/>
          <w:sz w:val="24"/>
          <w:szCs w:val="32"/>
        </w:rPr>
        <w:t>Contract Price</w:t>
      </w:r>
      <w:r w:rsidRPr="00D35BA1">
        <w:rPr>
          <w:rFonts w:ascii="Bookman Old Style" w:eastAsia="Times New Roman" w:hAnsi="Bookman Old Style" w:cs="Calibri"/>
          <w:bCs/>
          <w:sz w:val="24"/>
          <w:szCs w:val="32"/>
        </w:rPr>
        <w:t xml:space="preserve"> shall mean the lump-sum price including all duties, levies and </w:t>
      </w:r>
      <w:r w:rsidRPr="00D35BA1">
        <w:rPr>
          <w:rFonts w:ascii="Bookman Old Style" w:eastAsia="Times New Roman" w:hAnsi="Bookman Old Style" w:cs="Calibri"/>
          <w:bCs/>
          <w:color w:val="FF0000"/>
          <w:sz w:val="24"/>
          <w:szCs w:val="32"/>
        </w:rPr>
        <w:t>excluding GST</w:t>
      </w:r>
      <w:r w:rsidRPr="00D35BA1">
        <w:rPr>
          <w:rFonts w:ascii="Bookman Old Style" w:eastAsia="Times New Roman" w:hAnsi="Bookman Old Style" w:cs="Calibri"/>
          <w:bCs/>
          <w:sz w:val="24"/>
          <w:szCs w:val="32"/>
        </w:rPr>
        <w:t xml:space="preserve"> </w:t>
      </w:r>
      <w:r w:rsidRPr="00D35BA1">
        <w:rPr>
          <w:rFonts w:ascii="Bookman Old Style" w:eastAsia="Times New Roman" w:hAnsi="Bookman Old Style" w:cs="Calibri"/>
          <w:bCs/>
          <w:sz w:val="24"/>
          <w:szCs w:val="32"/>
          <w:highlight w:val="cyan"/>
        </w:rPr>
        <w:t>comprised of Price</w:t>
      </w:r>
      <w:r w:rsidRPr="00D35BA1">
        <w:rPr>
          <w:rFonts w:ascii="Bookman Old Style" w:eastAsia="Times New Roman" w:hAnsi="Bookman Old Style" w:cs="Calibri"/>
          <w:bCs/>
          <w:sz w:val="24"/>
          <w:szCs w:val="32"/>
        </w:rPr>
        <w:t xml:space="preserve"> quoted by the Contractor in his tender with additions and/or deletions as may be agreed and incorporated in the Letter of Intent to Award the Contract, for the entire scope of the works</w:t>
      </w:r>
      <w:r w:rsidR="00443E19" w:rsidRPr="00827022">
        <w:rPr>
          <w:rFonts w:ascii="Bookman Old Style" w:eastAsia="Times New Roman" w:hAnsi="Bookman Old Style" w:cs="Calibri"/>
          <w:bCs/>
          <w:sz w:val="24"/>
          <w:szCs w:val="24"/>
        </w:rPr>
        <w:t>.</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 xml:space="preserve">and shall mean KPTCL, the Karnataka Power Transmission </w:t>
      </w:r>
      <w:r w:rsidRPr="00827022">
        <w:rPr>
          <w:rFonts w:ascii="Bookman Old Style" w:eastAsia="Times New Roman" w:hAnsi="Bookman Old Style" w:cs="Calibri"/>
          <w:bCs/>
          <w:sz w:val="24"/>
          <w:szCs w:val="24"/>
        </w:rPr>
        <w:lastRenderedPageBreak/>
        <w:t>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lastRenderedPageBreak/>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w:t>
      </w:r>
      <w:r w:rsidRPr="00827022">
        <w:rPr>
          <w:rFonts w:ascii="Bookman Old Style" w:eastAsia="Times New Roman" w:hAnsi="Bookman Old Style" w:cs="Calibri"/>
          <w:sz w:val="24"/>
          <w:szCs w:val="24"/>
        </w:rPr>
        <w:lastRenderedPageBreak/>
        <w:t>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Indian Factory Act, 1948, and Rules and Regulations made thereunder.</w:t>
      </w:r>
    </w:p>
    <w:p w14:paraId="7B493065"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5E89B286"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lastRenderedPageBreak/>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Default="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7D5606A" w14:textId="03A3ACBD" w:rsidR="00D35BA1" w:rsidRDefault="00D35BA1" w:rsidP="00D35BA1">
      <w:pPr>
        <w:spacing w:after="0"/>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2.2   </w:t>
      </w:r>
      <w:r w:rsidRPr="00D35BA1">
        <w:rPr>
          <w:rFonts w:ascii="Bookman Old Style" w:eastAsia="Times New Roman" w:hAnsi="Bookman Old Style" w:cs="Calibri"/>
          <w:b/>
          <w:bCs/>
          <w:sz w:val="24"/>
          <w:szCs w:val="24"/>
        </w:rPr>
        <w:t>Contract Documents</w:t>
      </w:r>
      <w:r>
        <w:rPr>
          <w:rFonts w:ascii="Bookman Old Style" w:eastAsia="Times New Roman" w:hAnsi="Bookman Old Style" w:cs="Calibri"/>
          <w:sz w:val="24"/>
          <w:szCs w:val="24"/>
        </w:rPr>
        <w: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pPr>
        <w:pStyle w:val="ListParagraph"/>
        <w:numPr>
          <w:ilvl w:val="0"/>
          <w:numId w:val="30"/>
        </w:numPr>
        <w:spacing w:after="0"/>
        <w:jc w:val="both"/>
        <w:rPr>
          <w:rFonts w:ascii="Bookman Old Style" w:eastAsia="Times New Roman" w:hAnsi="Bookman Old Style" w:cs="Calibri"/>
          <w:vanish/>
          <w:sz w:val="24"/>
          <w:szCs w:val="24"/>
        </w:rPr>
      </w:pPr>
    </w:p>
    <w:p w14:paraId="1D0B9E20" w14:textId="77777777" w:rsidR="00443E19" w:rsidRPr="00827022" w:rsidRDefault="00443E19">
      <w:pPr>
        <w:pStyle w:val="ListParagraph"/>
        <w:numPr>
          <w:ilvl w:val="1"/>
          <w:numId w:val="30"/>
        </w:numPr>
        <w:spacing w:after="0"/>
        <w:jc w:val="both"/>
        <w:rPr>
          <w:rFonts w:ascii="Bookman Old Style" w:eastAsia="Times New Roman" w:hAnsi="Bookman Old Style" w:cs="Calibri"/>
          <w:vanish/>
          <w:sz w:val="24"/>
          <w:szCs w:val="24"/>
        </w:rPr>
      </w:pPr>
    </w:p>
    <w:p w14:paraId="4C69EF5C"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1B8C9494"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Contractor’s Tender</w:t>
      </w:r>
      <w:r w:rsidR="00DF67FD">
        <w:rPr>
          <w:rFonts w:ascii="Bookman Old Style" w:eastAsia="Times New Roman" w:hAnsi="Bookman Old Style" w:cs="Calibri"/>
          <w:sz w:val="24"/>
          <w:szCs w:val="24"/>
        </w:rPr>
        <w:t xml:space="preserve"> </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pPr>
        <w:pStyle w:val="ListParagraph"/>
        <w:numPr>
          <w:ilvl w:val="2"/>
          <w:numId w:val="30"/>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pPr>
        <w:pStyle w:val="ListParagraph"/>
        <w:numPr>
          <w:ilvl w:val="1"/>
          <w:numId w:val="32"/>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3279F4EF"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w:t>
      </w:r>
      <w:r w:rsidR="00A848CF">
        <w:rPr>
          <w:rFonts w:ascii="Bookman Old Style" w:hAnsi="Bookman Old Style"/>
          <w:sz w:val="24"/>
          <w:szCs w:val="24"/>
        </w:rPr>
        <w:t xml:space="preserve"> </w:t>
      </w:r>
      <w:r w:rsidRPr="00827022">
        <w:rPr>
          <w:rFonts w:ascii="Bookman Old Style" w:hAnsi="Bookman Old Style"/>
          <w:sz w:val="24"/>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Any Document, other than the Contract itself, enumerated in various Contract Documents, shall remain the property of the Owner and shall be </w:t>
      </w:r>
      <w:r w:rsidRPr="00827022">
        <w:rPr>
          <w:rFonts w:ascii="Bookman Old Style" w:hAnsi="Bookman Old Style"/>
          <w:sz w:val="24"/>
          <w:szCs w:val="24"/>
        </w:rPr>
        <w:lastRenderedPageBreak/>
        <w:t>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pPr>
        <w:pStyle w:val="ListParagraph"/>
        <w:numPr>
          <w:ilvl w:val="1"/>
          <w:numId w:val="32"/>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pPr>
        <w:pStyle w:val="ListParagraph"/>
        <w:numPr>
          <w:ilvl w:val="0"/>
          <w:numId w:val="32"/>
        </w:numPr>
        <w:spacing w:after="0"/>
        <w:jc w:val="both"/>
        <w:rPr>
          <w:rFonts w:ascii="Bookman Old Style" w:eastAsia="Times New Roman" w:hAnsi="Bookman Old Style" w:cs="Calibri"/>
          <w:vanish/>
          <w:sz w:val="24"/>
          <w:szCs w:val="24"/>
        </w:rPr>
      </w:pPr>
    </w:p>
    <w:p w14:paraId="6513156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609A6AB2"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The laws applicable to the Contract shall be the laws in force in India.</w:t>
      </w:r>
      <w:r w:rsidRPr="00827022">
        <w:rPr>
          <w:rFonts w:ascii="Bookman Old Style" w:eastAsia="Times New Roman" w:hAnsi="Bookman Old Style" w:cs="Calibri"/>
          <w:bCs/>
          <w:sz w:val="24"/>
          <w:szCs w:val="24"/>
        </w:rPr>
        <w:t xml:space="preserve">The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Communications:</w:t>
      </w:r>
    </w:p>
    <w:p w14:paraId="455D5C8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Other Contractors:</w:t>
      </w:r>
    </w:p>
    <w:p w14:paraId="1068360D"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pPr>
        <w:pStyle w:val="ListParagraph"/>
        <w:numPr>
          <w:ilvl w:val="1"/>
          <w:numId w:val="29"/>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rebellion, riot commotion or disorder unless solely restricted to employees of the Contractor  arising from the conduct of the Works; or</w:t>
      </w:r>
    </w:p>
    <w:p w14:paraId="2EA41C7F"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For loss of or damage to the Works, Plants and Materials and the Contractor’s equipment;</w:t>
      </w:r>
    </w:p>
    <w:p w14:paraId="5D7ABEF2"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hAnsi="Bookman Old Style"/>
          <w:sz w:val="24"/>
          <w:szCs w:val="24"/>
        </w:rPr>
        <w:t xml:space="preserve">Any loss or Damage to the Equipment during handling, transportation, Storage, Erection, putting into Satisfactory Operation and all activities to be </w:t>
      </w:r>
      <w:r w:rsidRPr="00827022">
        <w:rPr>
          <w:rFonts w:ascii="Bookman Old Style" w:hAnsi="Bookman Old Style"/>
          <w:sz w:val="24"/>
          <w:szCs w:val="24"/>
        </w:rPr>
        <w:lastRenderedPageBreak/>
        <w:t>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w:t>
      </w:r>
      <w:r w:rsidRPr="00827022">
        <w:rPr>
          <w:rFonts w:ascii="Bookman Old Style" w:hAnsi="Bookman Old Style"/>
          <w:sz w:val="24"/>
          <w:szCs w:val="24"/>
        </w:rPr>
        <w:lastRenderedPageBreak/>
        <w:t xml:space="preserve">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pPr>
        <w:pStyle w:val="ListParagraph"/>
        <w:numPr>
          <w:ilvl w:val="0"/>
          <w:numId w:val="29"/>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pPr>
        <w:pStyle w:val="ListParagraph"/>
        <w:numPr>
          <w:ilvl w:val="1"/>
          <w:numId w:val="29"/>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23893AAE" w:rsidR="00443E19" w:rsidRPr="00342CF8" w:rsidRDefault="00443E19">
      <w:pPr>
        <w:pStyle w:val="ListParagraph"/>
        <w:numPr>
          <w:ilvl w:val="2"/>
          <w:numId w:val="29"/>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w:t>
      </w:r>
      <w:r w:rsidRPr="00827022">
        <w:rPr>
          <w:rFonts w:ascii="Bookman Old Style" w:eastAsia="Times New Roman" w:hAnsi="Bookman Old Style" w:cs="Times New Roman"/>
          <w:sz w:val="24"/>
          <w:szCs w:val="24"/>
        </w:rPr>
        <w:lastRenderedPageBreak/>
        <w:t>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20C95B8" w14:textId="77777777" w:rsidR="0061326F" w:rsidRDefault="00443E19" w:rsidP="00443E19">
      <w:pPr>
        <w:pStyle w:val="ListParagraph"/>
        <w:spacing w:after="0"/>
        <w:ind w:left="450"/>
        <w:jc w:val="both"/>
        <w:rPr>
          <w:rFonts w:ascii="Bookman Old Style" w:hAnsi="Bookman Old Style"/>
        </w:rPr>
      </w:pPr>
      <w:r w:rsidRPr="00827022">
        <w:rPr>
          <w:rFonts w:ascii="Bookman Old Style" w:eastAsia="Times New Roman" w:hAnsi="Bookman Old Style" w:cs="Times New Roman"/>
          <w:b/>
          <w:bCs/>
          <w:sz w:val="24"/>
          <w:szCs w:val="24"/>
        </w:rPr>
        <w:t xml:space="preserve">"COMMISSIONING PERIOD IS </w:t>
      </w:r>
      <w:r w:rsidR="0061326F" w:rsidRPr="00ED0697">
        <w:rPr>
          <w:rFonts w:ascii="Bookman Old Style" w:hAnsi="Bookman Old Style"/>
          <w:b/>
          <w:color w:val="FF0000"/>
        </w:rPr>
        <w:t xml:space="preserve">11Months </w:t>
      </w:r>
      <w:r w:rsidR="0061326F" w:rsidRPr="00ED0697">
        <w:rPr>
          <w:rFonts w:ascii="Bookman Old Style" w:hAnsi="Bookman Old Style"/>
        </w:rPr>
        <w:t xml:space="preserve">from the date of Letter of Intent to Award the contract </w:t>
      </w:r>
      <w:r w:rsidR="0061326F" w:rsidRPr="00ED0697">
        <w:rPr>
          <w:rFonts w:ascii="Bookman Old Style" w:hAnsi="Bookman Old Style"/>
          <w:b/>
          <w:bCs/>
        </w:rPr>
        <w:t>or</w:t>
      </w:r>
      <w:r w:rsidR="0061326F" w:rsidRPr="00ED0697">
        <w:rPr>
          <w:rFonts w:ascii="Bookman Old Style" w:hAnsi="Bookman Old Style"/>
        </w:rPr>
        <w:t xml:space="preserve"> </w:t>
      </w:r>
      <w:r w:rsidR="0061326F" w:rsidRPr="00ED0697">
        <w:rPr>
          <w:rFonts w:ascii="Bookman Old Style" w:hAnsi="Bookman Old Style"/>
          <w:b/>
          <w:bCs/>
          <w:color w:val="FF0000"/>
        </w:rPr>
        <w:t>one month</w:t>
      </w:r>
      <w:r w:rsidR="0061326F" w:rsidRPr="00ED0697">
        <w:rPr>
          <w:rFonts w:ascii="Bookman Old Style" w:hAnsi="Bookman Old Style"/>
        </w:rPr>
        <w:t xml:space="preserve"> from the date of supply of power transformer along with NIFES, whichever is later including monsoon period.</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Month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14:paraId="43F594D9"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219ABAF3"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w:t>
      </w:r>
      <w:r w:rsidR="00A848CF" w:rsidRPr="00827022">
        <w:rPr>
          <w:rFonts w:ascii="Bookman Old Style" w:eastAsia="Times New Roman" w:hAnsi="Bookman Old Style" w:cs="Times New Roman"/>
          <w:sz w:val="24"/>
          <w:szCs w:val="24"/>
        </w:rPr>
        <w:t>Representatives</w:t>
      </w:r>
      <w:r w:rsidRPr="00827022">
        <w:rPr>
          <w:rFonts w:ascii="Bookman Old Style" w:eastAsia="Times New Roman" w:hAnsi="Bookman Old Style" w:cs="Times New Roman"/>
          <w:sz w:val="24"/>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w:t>
      </w:r>
      <w:r w:rsidRPr="00827022">
        <w:rPr>
          <w:rFonts w:ascii="Bookman Old Style" w:eastAsia="Times New Roman" w:hAnsi="Bookman Old Style" w:cs="Times New Roman"/>
          <w:sz w:val="24"/>
          <w:szCs w:val="24"/>
        </w:rPr>
        <w:lastRenderedPageBreak/>
        <w:t>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pPr>
        <w:pStyle w:val="ListParagraph"/>
        <w:numPr>
          <w:ilvl w:val="1"/>
          <w:numId w:val="29"/>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pPr>
        <w:pStyle w:val="ListParagraph"/>
        <w:numPr>
          <w:ilvl w:val="1"/>
          <w:numId w:val="29"/>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pPr>
        <w:pStyle w:val="ListParagraph"/>
        <w:numPr>
          <w:ilvl w:val="0"/>
          <w:numId w:val="29"/>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2DC666A0"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be responsible for the design </w:t>
      </w:r>
      <w:r w:rsidR="00A848CF" w:rsidRPr="00827022">
        <w:rPr>
          <w:rFonts w:ascii="Bookman Old Style" w:eastAsia="Times New Roman" w:hAnsi="Bookman Old Style" w:cs="Calibri"/>
          <w:sz w:val="24"/>
          <w:szCs w:val="24"/>
        </w:rPr>
        <w:t>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2CA9478"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Drawings prepared by the Contractor for the execution of </w:t>
      </w:r>
      <w:r w:rsidR="00A848CF" w:rsidRPr="00827022">
        <w:rPr>
          <w:rFonts w:ascii="Bookman Old Style" w:eastAsia="Times New Roman" w:hAnsi="Bookman Old Style" w:cs="Calibri"/>
          <w:sz w:val="24"/>
          <w:szCs w:val="24"/>
        </w:rPr>
        <w:t>the Works</w:t>
      </w:r>
      <w:r w:rsidRPr="00827022">
        <w:rPr>
          <w:rFonts w:ascii="Bookman Old Style" w:eastAsia="Times New Roman" w:hAnsi="Bookman Old Style" w:cs="Calibri"/>
          <w:sz w:val="24"/>
          <w:szCs w:val="24"/>
        </w:rPr>
        <w:t>,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w:t>
      </w:r>
      <w:r w:rsidRPr="00827022">
        <w:rPr>
          <w:rFonts w:ascii="Bookman Old Style" w:eastAsia="Times New Roman" w:hAnsi="Bookman Old Style" w:cs="Times New Roman"/>
          <w:sz w:val="24"/>
          <w:szCs w:val="24"/>
        </w:rPr>
        <w:lastRenderedPageBreak/>
        <w:t xml:space="preserve">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pPr>
        <w:pStyle w:val="ListParagraph"/>
        <w:numPr>
          <w:ilvl w:val="1"/>
          <w:numId w:val="29"/>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3A979451" w:rsidR="00443E19" w:rsidRPr="00827022" w:rsidRDefault="00443E19">
      <w:pPr>
        <w:pStyle w:val="ListParagraph"/>
        <w:numPr>
          <w:ilvl w:val="1"/>
          <w:numId w:val="35"/>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give possession of all parts of the Site to the Contractor. If possession of a part is not given by the date stated in the Contract Data, the Employer is deemed to have delayed the start of the relevant </w:t>
      </w:r>
      <w:r w:rsidR="00A848CF" w:rsidRPr="00827022">
        <w:rPr>
          <w:rFonts w:ascii="Bookman Old Style" w:eastAsia="Times New Roman" w:hAnsi="Bookman Old Style" w:cs="Calibri"/>
          <w:sz w:val="24"/>
          <w:szCs w:val="24"/>
        </w:rPr>
        <w:t>activities,</w:t>
      </w:r>
      <w:r w:rsidRPr="00827022">
        <w:rPr>
          <w:rFonts w:ascii="Bookman Old Style" w:eastAsia="Times New Roman" w:hAnsi="Bookman Old Style" w:cs="Calibri"/>
          <w:sz w:val="24"/>
          <w:szCs w:val="24"/>
        </w:rPr>
        <w:t xml:space="preserve">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pPr>
        <w:pStyle w:val="ListParagraph"/>
        <w:numPr>
          <w:ilvl w:val="1"/>
          <w:numId w:val="29"/>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pPr>
        <w:pStyle w:val="ListParagraph"/>
        <w:numPr>
          <w:ilvl w:val="0"/>
          <w:numId w:val="29"/>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w:t>
      </w:r>
      <w:r w:rsidRPr="00827022">
        <w:rPr>
          <w:rFonts w:ascii="Bookman Old Style" w:hAnsi="Bookman Old Style"/>
          <w:color w:val="FF00FF"/>
          <w:sz w:val="24"/>
          <w:szCs w:val="24"/>
        </w:rPr>
        <w:lastRenderedPageBreak/>
        <w:t>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pPr>
        <w:pStyle w:val="ListParagraph"/>
        <w:numPr>
          <w:ilvl w:val="0"/>
          <w:numId w:val="31"/>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6A050317"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5AF844"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within21 </w:t>
      </w:r>
      <w:r w:rsidR="00A848CF" w:rsidRPr="00827022">
        <w:rPr>
          <w:rFonts w:ascii="Bookman Old Style" w:eastAsia="Times New Roman" w:hAnsi="Bookman Old Style" w:cs="Calibri"/>
          <w:sz w:val="24"/>
          <w:szCs w:val="24"/>
        </w:rPr>
        <w:t>days of</w:t>
      </w:r>
      <w:r w:rsidRPr="00827022">
        <w:rPr>
          <w:rFonts w:ascii="Bookman Old Style" w:eastAsia="Times New Roman" w:hAnsi="Bookman Old Style" w:cs="Calibri"/>
          <w:sz w:val="24"/>
          <w:szCs w:val="24"/>
        </w:rPr>
        <w:t xml:space="preserve">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5B6EC68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5C3D43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pPr>
        <w:pStyle w:val="ListParagraph"/>
        <w:numPr>
          <w:ilvl w:val="0"/>
          <w:numId w:val="31"/>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29F1C2D" w14:textId="77777777" w:rsidR="00443E19" w:rsidRPr="00827022" w:rsidRDefault="00443E19">
      <w:pPr>
        <w:pStyle w:val="ListParagraph"/>
        <w:numPr>
          <w:ilvl w:val="1"/>
          <w:numId w:val="37"/>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2F2CD15A"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3B92CB4"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437CDEF"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pPr>
        <w:pStyle w:val="ListParagraph"/>
        <w:numPr>
          <w:ilvl w:val="0"/>
          <w:numId w:val="31"/>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6DBC0E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0A8EEDA"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levels, lines, positions and dimensions of any part of the work;</w:t>
      </w:r>
    </w:p>
    <w:p w14:paraId="5E04299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xml:space="preserve">. Further, </w:t>
      </w:r>
      <w:r w:rsidRPr="00827022">
        <w:rPr>
          <w:rFonts w:ascii="Bookman Old Style" w:eastAsia="Times New Roman" w:hAnsi="Bookman Old Style" w:cs="Calibri"/>
          <w:b/>
          <w:sz w:val="24"/>
          <w:szCs w:val="24"/>
        </w:rPr>
        <w:lastRenderedPageBreak/>
        <w:t>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t>
      </w:r>
      <w:r w:rsidRPr="00827022">
        <w:rPr>
          <w:rFonts w:ascii="Bookman Old Style" w:hAnsi="Bookman Old Style"/>
          <w:sz w:val="24"/>
          <w:szCs w:val="24"/>
        </w:rPr>
        <w:lastRenderedPageBreak/>
        <w:t xml:space="preserve">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pPr>
        <w:pStyle w:val="ListParagraph"/>
        <w:numPr>
          <w:ilvl w:val="0"/>
          <w:numId w:val="29"/>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pPr>
        <w:pStyle w:val="ListParagraph"/>
        <w:numPr>
          <w:ilvl w:val="1"/>
          <w:numId w:val="29"/>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pPr>
        <w:pStyle w:val="ListParagraph"/>
        <w:numPr>
          <w:ilvl w:val="0"/>
          <w:numId w:val="42"/>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lastRenderedPageBreak/>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percentage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pPr>
        <w:pStyle w:val="ListParagraph"/>
        <w:numPr>
          <w:ilvl w:val="0"/>
          <w:numId w:val="42"/>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pPr>
        <w:pStyle w:val="ListParagraph"/>
        <w:numPr>
          <w:ilvl w:val="0"/>
          <w:numId w:val="43"/>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pPr>
        <w:pStyle w:val="ListParagraph"/>
        <w:numPr>
          <w:ilvl w:val="0"/>
          <w:numId w:val="43"/>
        </w:numPr>
        <w:jc w:val="both"/>
        <w:rPr>
          <w:rFonts w:ascii="Bookman Old Style" w:hAnsi="Bookman Old Style"/>
          <w:b/>
          <w:sz w:val="24"/>
          <w:szCs w:val="24"/>
          <w:u w:val="single"/>
        </w:rPr>
      </w:pPr>
      <w:r w:rsidRPr="00827022">
        <w:rPr>
          <w:rFonts w:ascii="Bookman Old Style" w:hAnsi="Bookman Old Style"/>
          <w:sz w:val="24"/>
          <w:szCs w:val="24"/>
        </w:rPr>
        <w:t>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lastRenderedPageBreak/>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pPr>
        <w:numPr>
          <w:ilvl w:val="0"/>
          <w:numId w:val="44"/>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pPr>
        <w:pStyle w:val="ListParagraph"/>
        <w:numPr>
          <w:ilvl w:val="1"/>
          <w:numId w:val="29"/>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pPr>
        <w:pStyle w:val="ListParagraph"/>
        <w:numPr>
          <w:ilvl w:val="1"/>
          <w:numId w:val="29"/>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pPr>
        <w:pStyle w:val="ListParagraph"/>
        <w:numPr>
          <w:ilvl w:val="0"/>
          <w:numId w:val="145"/>
        </w:numPr>
        <w:spacing w:after="0"/>
        <w:jc w:val="both"/>
        <w:rPr>
          <w:rFonts w:ascii="Bookman Old Style" w:eastAsia="Times New Roman" w:hAnsi="Bookman Old Style" w:cs="Calibri"/>
          <w:vanish/>
          <w:sz w:val="24"/>
          <w:szCs w:val="24"/>
        </w:rPr>
      </w:pPr>
    </w:p>
    <w:p w14:paraId="607D8473"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may exclude any item paid in a previous bill or reduce the proportion of any item previously paid in the light of later information.</w:t>
      </w:r>
    </w:p>
    <w:p w14:paraId="3362FBC0"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475E2AC6" w:rsidR="00443E19" w:rsidRPr="00827022" w:rsidRDefault="00443E19">
      <w:pPr>
        <w:pStyle w:val="ListParagraph"/>
        <w:numPr>
          <w:ilvl w:val="1"/>
          <w:numId w:val="69"/>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A848CF" w:rsidRPr="00827022">
        <w:rPr>
          <w:rFonts w:ascii="Bookman Old Style" w:hAnsi="Bookman Old Style"/>
          <w:sz w:val="24"/>
          <w:szCs w:val="24"/>
        </w:rPr>
        <w:t>fulfilment</w:t>
      </w:r>
      <w:r w:rsidRPr="00827022">
        <w:rPr>
          <w:rFonts w:ascii="Bookman Old Style" w:hAnsi="Bookman Old Style"/>
          <w:sz w:val="24"/>
          <w:szCs w:val="24"/>
        </w:rPr>
        <w:t xml:space="preserve">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49615C8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xml:space="preserve">, duties (whenever admissible) inland </w:t>
      </w:r>
      <w:r w:rsidRPr="00827022">
        <w:rPr>
          <w:rFonts w:ascii="Bookman Old Style" w:hAnsi="Bookman Old Style"/>
          <w:bCs/>
          <w:kern w:val="24"/>
          <w:sz w:val="24"/>
          <w:szCs w:val="24"/>
        </w:rPr>
        <w:lastRenderedPageBreak/>
        <w:t>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pPr>
        <w:pStyle w:val="ListParagraph"/>
        <w:numPr>
          <w:ilvl w:val="0"/>
          <w:numId w:val="69"/>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pPr>
        <w:pStyle w:val="ListParagraph"/>
        <w:numPr>
          <w:ilvl w:val="0"/>
          <w:numId w:val="69"/>
        </w:numPr>
        <w:spacing w:after="0"/>
        <w:jc w:val="both"/>
        <w:rPr>
          <w:rFonts w:ascii="Bookman Old Style" w:eastAsia="Times New Roman" w:hAnsi="Bookman Old Style" w:cs="Calibri"/>
          <w:vanish/>
          <w:sz w:val="24"/>
          <w:szCs w:val="24"/>
        </w:rPr>
      </w:pPr>
    </w:p>
    <w:p w14:paraId="7F961429" w14:textId="77777777" w:rsidR="00443E19" w:rsidRPr="00827022" w:rsidRDefault="00443E19">
      <w:pPr>
        <w:pStyle w:val="ListParagraph"/>
        <w:numPr>
          <w:ilvl w:val="1"/>
          <w:numId w:val="146"/>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orders a delay or does not issue drawings, specifications or instructions required for execution of works on time.</w:t>
      </w:r>
    </w:p>
    <w:p w14:paraId="6B136B00"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t>
      </w:r>
      <w:r w:rsidRPr="00827022">
        <w:rPr>
          <w:rFonts w:ascii="Bookman Old Style" w:eastAsia="Times New Roman" w:hAnsi="Bookman Old Style" w:cs="Calibri"/>
          <w:sz w:val="24"/>
          <w:szCs w:val="24"/>
        </w:rPr>
        <w:lastRenderedPageBreak/>
        <w:t>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pPr>
        <w:pStyle w:val="ListParagraph"/>
        <w:numPr>
          <w:ilvl w:val="0"/>
          <w:numId w:val="146"/>
        </w:numPr>
        <w:spacing w:after="0"/>
        <w:jc w:val="both"/>
        <w:rPr>
          <w:rFonts w:ascii="Bookman Old Style" w:eastAsia="Times New Roman" w:hAnsi="Bookman Old Style" w:cs="Calibri"/>
          <w:vanish/>
          <w:sz w:val="24"/>
          <w:szCs w:val="24"/>
        </w:rPr>
      </w:pPr>
    </w:p>
    <w:p w14:paraId="18D38C7E"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pPr>
        <w:pStyle w:val="ListParagraph"/>
        <w:numPr>
          <w:ilvl w:val="2"/>
          <w:numId w:val="147"/>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pPr>
        <w:pStyle w:val="ListParagraph"/>
        <w:numPr>
          <w:ilvl w:val="0"/>
          <w:numId w:val="146"/>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pPr>
        <w:pStyle w:val="ListParagraph"/>
        <w:numPr>
          <w:ilvl w:val="1"/>
          <w:numId w:val="83"/>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pPr>
        <w:pStyle w:val="ListParagraph"/>
        <w:numPr>
          <w:ilvl w:val="1"/>
          <w:numId w:val="83"/>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lastRenderedPageBreak/>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pPr>
        <w:pStyle w:val="ListParagraph"/>
        <w:numPr>
          <w:ilvl w:val="0"/>
          <w:numId w:val="134"/>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pPr>
        <w:pStyle w:val="ListParagraph"/>
        <w:numPr>
          <w:ilvl w:val="0"/>
          <w:numId w:val="134"/>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t>
      </w:r>
      <w:r w:rsidRPr="002B17A1">
        <w:rPr>
          <w:rFonts w:ascii="Bookman Old Style" w:eastAsia="Times New Roman" w:hAnsi="Bookman Old Style" w:cs="Calibri"/>
          <w:strike/>
          <w:sz w:val="24"/>
          <w:szCs w:val="24"/>
        </w:rPr>
        <w:lastRenderedPageBreak/>
        <w:t>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pPr>
        <w:pStyle w:val="ListParagraph"/>
        <w:numPr>
          <w:ilvl w:val="2"/>
          <w:numId w:val="147"/>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pPr>
        <w:pStyle w:val="ListParagraph"/>
        <w:numPr>
          <w:ilvl w:val="0"/>
          <w:numId w:val="82"/>
        </w:numPr>
        <w:spacing w:after="0"/>
        <w:jc w:val="both"/>
        <w:rPr>
          <w:rFonts w:ascii="Bookman Old Style" w:eastAsia="Times New Roman" w:hAnsi="Bookman Old Style" w:cs="Calibri"/>
          <w:vanish/>
          <w:sz w:val="24"/>
          <w:szCs w:val="24"/>
        </w:rPr>
      </w:pPr>
    </w:p>
    <w:p w14:paraId="16BB01DF"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pPr>
        <w:pStyle w:val="ListParagraph"/>
        <w:numPr>
          <w:ilvl w:val="0"/>
          <w:numId w:val="58"/>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pPr>
        <w:pStyle w:val="ListParagraph"/>
        <w:numPr>
          <w:ilvl w:val="2"/>
          <w:numId w:val="84"/>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3201"/>
        <w:gridCol w:w="2127"/>
        <w:gridCol w:w="3543"/>
      </w:tblGrid>
      <w:tr w:rsidR="00443E19" w:rsidRPr="00827022" w14:paraId="65536E08" w14:textId="77777777" w:rsidTr="008D7668">
        <w:trPr>
          <w:trHeight w:val="458"/>
        </w:trPr>
        <w:tc>
          <w:tcPr>
            <w:tcW w:w="10065" w:type="dxa"/>
            <w:gridSpan w:val="4"/>
          </w:tcPr>
          <w:p w14:paraId="07871C40" w14:textId="6A403AAD"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p>
        </w:tc>
      </w:tr>
      <w:tr w:rsidR="00443E19" w:rsidRPr="00827022" w14:paraId="14E7260E" w14:textId="77777777" w:rsidTr="006A07CC">
        <w:trPr>
          <w:trHeight w:val="602"/>
        </w:trPr>
        <w:tc>
          <w:tcPr>
            <w:tcW w:w="1194"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201"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2127"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3543"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6A07CC" w:rsidRPr="00827022" w14:paraId="5A2FAEB5" w14:textId="77777777" w:rsidTr="006A07CC">
        <w:trPr>
          <w:trHeight w:val="575"/>
        </w:trPr>
        <w:tc>
          <w:tcPr>
            <w:tcW w:w="1194" w:type="dxa"/>
          </w:tcPr>
          <w:p w14:paraId="02ABAE7F"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w:t>
            </w:r>
          </w:p>
        </w:tc>
        <w:tc>
          <w:tcPr>
            <w:tcW w:w="3201" w:type="dxa"/>
          </w:tcPr>
          <w:p w14:paraId="0F51F596" w14:textId="7951EC86"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Approval of Vendors for all equipments/Structures, Approval of Drawings for all equipments/ Structures, Land leveling, Security fencing etc., and Foundation Works for ODS, Erection of Columns for Control Room, Earthmat work, Approval of Drawing for Civil works."</w:t>
            </w:r>
          </w:p>
        </w:tc>
        <w:tc>
          <w:tcPr>
            <w:tcW w:w="2127" w:type="dxa"/>
            <w:vAlign w:val="center"/>
          </w:tcPr>
          <w:p w14:paraId="56473EDB" w14:textId="74F15194" w:rsidR="006A07CC" w:rsidRPr="00827022" w:rsidRDefault="00503D59" w:rsidP="006A07CC">
            <w:pPr>
              <w:tabs>
                <w:tab w:val="left" w:pos="900"/>
              </w:tabs>
              <w:spacing w:after="0"/>
              <w:ind w:left="-198"/>
              <w:jc w:val="center"/>
              <w:rPr>
                <w:rFonts w:ascii="Bookman Old Style" w:hAnsi="Bookman Old Style"/>
                <w:b/>
                <w:sz w:val="24"/>
                <w:szCs w:val="24"/>
              </w:rPr>
            </w:pPr>
            <w:r>
              <w:rPr>
                <w:rFonts w:ascii="Bookman Old Style" w:hAnsi="Bookman Old Style"/>
                <w:b/>
                <w:sz w:val="24"/>
                <w:szCs w:val="24"/>
                <w:highlight w:val="yellow"/>
              </w:rPr>
              <w:t>3</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tc>
        <w:tc>
          <w:tcPr>
            <w:tcW w:w="3543" w:type="dxa"/>
          </w:tcPr>
          <w:p w14:paraId="06432D5B"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6A07CC" w:rsidRPr="00827022" w14:paraId="049367A0" w14:textId="77777777" w:rsidTr="006A07CC">
        <w:trPr>
          <w:trHeight w:val="983"/>
        </w:trPr>
        <w:tc>
          <w:tcPr>
            <w:tcW w:w="1194" w:type="dxa"/>
          </w:tcPr>
          <w:p w14:paraId="724E4DD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w:t>
            </w:r>
          </w:p>
        </w:tc>
        <w:tc>
          <w:tcPr>
            <w:tcW w:w="3201" w:type="dxa"/>
          </w:tcPr>
          <w:p w14:paraId="410DF7A5" w14:textId="3B8B8F0A"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Supply of all Equipments (Excluding Power Transformer</w:t>
            </w:r>
            <w:r w:rsidR="00044566">
              <w:rPr>
                <w:rFonts w:ascii="Bookman Old Style" w:hAnsi="Bookman Old Style"/>
                <w:sz w:val="24"/>
                <w:szCs w:val="24"/>
              </w:rPr>
              <w:t xml:space="preserve"> &amp; </w:t>
            </w:r>
            <w:r w:rsidR="005779D8">
              <w:rPr>
                <w:rFonts w:ascii="Bookman Old Style" w:hAnsi="Bookman Old Style"/>
                <w:sz w:val="24"/>
                <w:szCs w:val="24"/>
              </w:rPr>
              <w:t>NIFES</w:t>
            </w:r>
            <w:r w:rsidRPr="00CA73DF">
              <w:rPr>
                <w:rFonts w:ascii="Bookman Old Style" w:hAnsi="Bookman Old Style"/>
                <w:sz w:val="24"/>
                <w:szCs w:val="24"/>
              </w:rPr>
              <w:t>)/Erection of Gantry, Mounting Structure and Construction of Control Room Building, Cable Ducts, Laying of Power and Control Cables etc., &amp; other Civil Works.</w:t>
            </w:r>
          </w:p>
        </w:tc>
        <w:tc>
          <w:tcPr>
            <w:tcW w:w="2127" w:type="dxa"/>
            <w:vAlign w:val="center"/>
          </w:tcPr>
          <w:p w14:paraId="17462462" w14:textId="16188E6F" w:rsidR="006A07CC" w:rsidRPr="009F66F2" w:rsidRDefault="00503D59" w:rsidP="006A07CC">
            <w:pPr>
              <w:tabs>
                <w:tab w:val="left" w:pos="900"/>
              </w:tabs>
              <w:spacing w:after="0"/>
              <w:jc w:val="center"/>
              <w:rPr>
                <w:rFonts w:ascii="Bookman Old Style" w:hAnsi="Bookman Old Style"/>
                <w:sz w:val="24"/>
                <w:szCs w:val="24"/>
                <w:highlight w:val="yellow"/>
              </w:rPr>
            </w:pPr>
            <w:r>
              <w:rPr>
                <w:rFonts w:ascii="Bookman Old Style" w:hAnsi="Bookman Old Style"/>
                <w:b/>
                <w:sz w:val="24"/>
                <w:szCs w:val="24"/>
                <w:highlight w:val="yellow"/>
              </w:rPr>
              <w:t>6</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p w14:paraId="78EE8409" w14:textId="77777777" w:rsidR="006A07CC" w:rsidRPr="009F66F2" w:rsidRDefault="006A07CC" w:rsidP="006A07CC">
            <w:pPr>
              <w:spacing w:after="0"/>
              <w:jc w:val="center"/>
              <w:rPr>
                <w:rFonts w:ascii="Bookman Old Style" w:hAnsi="Bookman Old Style"/>
                <w:sz w:val="24"/>
                <w:szCs w:val="24"/>
                <w:highlight w:val="yellow"/>
              </w:rPr>
            </w:pPr>
          </w:p>
          <w:p w14:paraId="714C5590" w14:textId="77777777" w:rsidR="006A07CC" w:rsidRPr="009F66F2" w:rsidRDefault="006A07CC" w:rsidP="006A07CC">
            <w:pPr>
              <w:spacing w:after="0"/>
              <w:jc w:val="center"/>
              <w:rPr>
                <w:rFonts w:ascii="Bookman Old Style" w:hAnsi="Bookman Old Style"/>
                <w:sz w:val="24"/>
                <w:szCs w:val="24"/>
                <w:highlight w:val="yellow"/>
              </w:rPr>
            </w:pPr>
          </w:p>
          <w:p w14:paraId="187B5EBD" w14:textId="77777777" w:rsidR="006A07CC" w:rsidRPr="009F66F2" w:rsidRDefault="006A07CC" w:rsidP="006A07CC">
            <w:pPr>
              <w:spacing w:after="0"/>
              <w:jc w:val="center"/>
              <w:rPr>
                <w:rFonts w:ascii="Bookman Old Style" w:hAnsi="Bookman Old Style"/>
                <w:sz w:val="24"/>
                <w:szCs w:val="24"/>
                <w:highlight w:val="yellow"/>
              </w:rPr>
            </w:pPr>
          </w:p>
          <w:p w14:paraId="53FBDB55" w14:textId="77777777" w:rsidR="006A07CC" w:rsidRPr="00827022" w:rsidRDefault="006A07CC" w:rsidP="006A07CC">
            <w:pPr>
              <w:spacing w:after="0"/>
              <w:rPr>
                <w:rFonts w:ascii="Bookman Old Style" w:hAnsi="Bookman Old Style"/>
                <w:sz w:val="24"/>
                <w:szCs w:val="24"/>
              </w:rPr>
            </w:pPr>
          </w:p>
        </w:tc>
        <w:tc>
          <w:tcPr>
            <w:tcW w:w="3543" w:type="dxa"/>
          </w:tcPr>
          <w:p w14:paraId="001A1B3B" w14:textId="77777777" w:rsidR="006A07CC" w:rsidRPr="00827022" w:rsidRDefault="006A07CC" w:rsidP="006A07CC">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6A07CC" w:rsidRPr="00827022" w14:paraId="6498A450" w14:textId="77777777" w:rsidTr="006A07CC">
        <w:trPr>
          <w:trHeight w:val="98"/>
        </w:trPr>
        <w:tc>
          <w:tcPr>
            <w:tcW w:w="1194" w:type="dxa"/>
          </w:tcPr>
          <w:p w14:paraId="25FB19A7"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Stage-III</w:t>
            </w:r>
          </w:p>
        </w:tc>
        <w:tc>
          <w:tcPr>
            <w:tcW w:w="3201" w:type="dxa"/>
          </w:tcPr>
          <w:p w14:paraId="2D13EA2E" w14:textId="30EC032D" w:rsidR="006A07CC" w:rsidRPr="00827022" w:rsidRDefault="00044566" w:rsidP="006A07CC">
            <w:pPr>
              <w:tabs>
                <w:tab w:val="left" w:pos="900"/>
              </w:tabs>
              <w:spacing w:after="0"/>
              <w:jc w:val="both"/>
              <w:rPr>
                <w:rFonts w:ascii="Bookman Old Style" w:hAnsi="Bookman Old Style"/>
                <w:sz w:val="24"/>
                <w:szCs w:val="24"/>
              </w:rPr>
            </w:pPr>
            <w:r>
              <w:rPr>
                <w:rFonts w:ascii="Bookman Old Style" w:hAnsi="Bookman Old Style"/>
                <w:sz w:val="24"/>
                <w:szCs w:val="24"/>
              </w:rPr>
              <w:t>(</w:t>
            </w:r>
            <w:r w:rsidR="006A07CC" w:rsidRPr="00CA73DF">
              <w:rPr>
                <w:rFonts w:ascii="Bookman Old Style" w:hAnsi="Bookman Old Style"/>
                <w:sz w:val="24"/>
                <w:szCs w:val="24"/>
              </w:rPr>
              <w:t>Supply of Power Transformer</w:t>
            </w:r>
            <w:r>
              <w:rPr>
                <w:rFonts w:ascii="Bookman Old Style" w:hAnsi="Bookman Old Style"/>
                <w:sz w:val="24"/>
                <w:szCs w:val="24"/>
              </w:rPr>
              <w:t xml:space="preserve"> &amp; </w:t>
            </w:r>
            <w:r w:rsidR="005779D8">
              <w:rPr>
                <w:rFonts w:ascii="Bookman Old Style" w:hAnsi="Bookman Old Style"/>
                <w:sz w:val="24"/>
                <w:szCs w:val="24"/>
              </w:rPr>
              <w:t>NIFES</w:t>
            </w:r>
            <w:r>
              <w:rPr>
                <w:rFonts w:ascii="Bookman Old Style" w:hAnsi="Bookman Old Style"/>
                <w:sz w:val="24"/>
                <w:szCs w:val="24"/>
              </w:rPr>
              <w:t xml:space="preserve"> by KPTCL)</w:t>
            </w:r>
            <w:r w:rsidR="006A07CC" w:rsidRPr="00CA73DF">
              <w:rPr>
                <w:rFonts w:ascii="Bookman Old Style" w:hAnsi="Bookman Old Style"/>
                <w:sz w:val="24"/>
                <w:szCs w:val="24"/>
              </w:rPr>
              <w:t xml:space="preserve"> Erection of </w:t>
            </w:r>
            <w:r>
              <w:rPr>
                <w:rFonts w:ascii="Bookman Old Style" w:hAnsi="Bookman Old Style"/>
                <w:sz w:val="24"/>
                <w:szCs w:val="24"/>
              </w:rPr>
              <w:t xml:space="preserve">all </w:t>
            </w:r>
            <w:r w:rsidR="006A07CC" w:rsidRPr="00CA73DF">
              <w:rPr>
                <w:rFonts w:ascii="Bookman Old Style" w:hAnsi="Bookman Old Style"/>
                <w:sz w:val="24"/>
                <w:szCs w:val="24"/>
              </w:rPr>
              <w:t>Equipments, Wiring of C&amp;R Panels, Illumination, Painting etc., Testing/ inspection, Commissioning</w:t>
            </w:r>
          </w:p>
        </w:tc>
        <w:tc>
          <w:tcPr>
            <w:tcW w:w="2127" w:type="dxa"/>
            <w:vAlign w:val="center"/>
          </w:tcPr>
          <w:p w14:paraId="700BB772" w14:textId="7ACF940C" w:rsidR="006A07CC" w:rsidRPr="00827022" w:rsidRDefault="00EA43D5" w:rsidP="006A07CC">
            <w:pPr>
              <w:tabs>
                <w:tab w:val="left" w:pos="900"/>
              </w:tabs>
              <w:spacing w:after="0"/>
              <w:jc w:val="center"/>
              <w:rPr>
                <w:rFonts w:ascii="Bookman Old Style" w:hAnsi="Bookman Old Style"/>
                <w:b/>
                <w:sz w:val="24"/>
                <w:szCs w:val="24"/>
              </w:rPr>
            </w:pPr>
            <w:r>
              <w:rPr>
                <w:rFonts w:ascii="Bookman Old Style" w:hAnsi="Bookman Old Style"/>
                <w:b/>
                <w:sz w:val="24"/>
                <w:szCs w:val="24"/>
                <w:highlight w:val="yellow"/>
              </w:rPr>
              <w:t xml:space="preserve">2 </w:t>
            </w:r>
            <w:r w:rsidR="006A07CC" w:rsidRPr="009F66F2">
              <w:rPr>
                <w:rFonts w:ascii="Bookman Old Style" w:hAnsi="Bookman Old Style"/>
                <w:b/>
                <w:sz w:val="24"/>
                <w:szCs w:val="24"/>
                <w:highlight w:val="yellow"/>
              </w:rPr>
              <w:t>Month</w:t>
            </w:r>
            <w:r>
              <w:rPr>
                <w:rFonts w:ascii="Bookman Old Style" w:hAnsi="Bookman Old Style"/>
                <w:b/>
                <w:sz w:val="24"/>
                <w:szCs w:val="24"/>
              </w:rPr>
              <w:t>s</w:t>
            </w:r>
          </w:p>
        </w:tc>
        <w:tc>
          <w:tcPr>
            <w:tcW w:w="3543" w:type="dxa"/>
          </w:tcPr>
          <w:p w14:paraId="0C89729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Pr="00CA73DF">
              <w:rPr>
                <w:rFonts w:ascii="Bookman Old Style" w:hAnsi="Bookman Old Style"/>
                <w:bCs/>
                <w:iCs/>
                <w:sz w:val="24"/>
                <w:szCs w:val="24"/>
              </w:rPr>
              <w:t>Chief Engineer</w:t>
            </w:r>
            <w:r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6A07CC" w:rsidRPr="00827022" w:rsidRDefault="006A07CC" w:rsidP="006A07CC">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 xml:space="preserve">In case the successful bidder fails to execute the </w:t>
            </w:r>
            <w:r w:rsidRPr="00827022">
              <w:rPr>
                <w:rFonts w:ascii="Bookman Old Style" w:hAnsi="Bookman Old Style"/>
                <w:bCs/>
                <w:iCs/>
                <w:sz w:val="24"/>
                <w:szCs w:val="24"/>
              </w:rPr>
              <w:lastRenderedPageBreak/>
              <w:t>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pPr>
        <w:pStyle w:val="ListParagraph"/>
        <w:numPr>
          <w:ilvl w:val="2"/>
          <w:numId w:val="84"/>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pPr>
        <w:pStyle w:val="ListParagraph"/>
        <w:numPr>
          <w:ilvl w:val="2"/>
          <w:numId w:val="84"/>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pPr>
        <w:pStyle w:val="ListParagraph"/>
        <w:numPr>
          <w:ilvl w:val="2"/>
          <w:numId w:val="84"/>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lastRenderedPageBreak/>
        <w:t>Limit the recovery of penalty to 10% of each bill value admitted in case of supply/Civil/erection bills.</w:t>
      </w:r>
    </w:p>
    <w:p w14:paraId="49616448"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Agency shall submit a request for condonation of delay if any within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pPr>
        <w:numPr>
          <w:ilvl w:val="0"/>
          <w:numId w:val="59"/>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pPr>
        <w:pStyle w:val="ListParagraph"/>
        <w:numPr>
          <w:ilvl w:val="0"/>
          <w:numId w:val="84"/>
        </w:numPr>
        <w:spacing w:after="0"/>
        <w:jc w:val="both"/>
        <w:rPr>
          <w:rFonts w:ascii="Bookman Old Style" w:eastAsia="Times New Roman" w:hAnsi="Bookman Old Style" w:cs="Calibri"/>
          <w:bCs/>
          <w:vanish/>
          <w:sz w:val="24"/>
          <w:szCs w:val="24"/>
        </w:rPr>
      </w:pPr>
    </w:p>
    <w:p w14:paraId="22423B1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61E230F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2BDD34B" w14:textId="77777777" w:rsidR="00443E19" w:rsidRPr="00827022" w:rsidRDefault="00443E19">
      <w:pPr>
        <w:pStyle w:val="ListParagraph"/>
        <w:numPr>
          <w:ilvl w:val="1"/>
          <w:numId w:val="84"/>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B76DECE"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1544875F" w14:textId="77777777" w:rsidR="00443E19" w:rsidRPr="00827022" w:rsidRDefault="00443E19">
      <w:pPr>
        <w:pStyle w:val="ListParagraph"/>
        <w:numPr>
          <w:ilvl w:val="1"/>
          <w:numId w:val="84"/>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pPr>
        <w:pStyle w:val="ListParagraph"/>
        <w:numPr>
          <w:ilvl w:val="2"/>
          <w:numId w:val="39"/>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lastRenderedPageBreak/>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Commissioning tests shall be as per the technical specification and relevant standards. </w:t>
      </w:r>
      <w:r w:rsidRPr="00827022">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pPr>
        <w:pStyle w:val="ListParagraph"/>
        <w:numPr>
          <w:ilvl w:val="0"/>
          <w:numId w:val="135"/>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pPr>
        <w:pStyle w:val="ListParagraph"/>
        <w:numPr>
          <w:ilvl w:val="0"/>
          <w:numId w:val="135"/>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Set of route profiles, details of type of equipment, Joint Bays, details of types of termination structures used and foundations at each 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MAINTENANCE OF REGISTER FOR SOIL CLASSIFICATION:</w:t>
      </w:r>
    </w:p>
    <w:p w14:paraId="260FD116"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pPr>
        <w:numPr>
          <w:ilvl w:val="3"/>
          <w:numId w:val="157"/>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pPr>
        <w:pStyle w:val="ListParagraph"/>
        <w:numPr>
          <w:ilvl w:val="3"/>
          <w:numId w:val="157"/>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lastRenderedPageBreak/>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76F16B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454B6F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105FFF42"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pPr>
        <w:pStyle w:val="ListParagraph"/>
        <w:numPr>
          <w:ilvl w:val="1"/>
          <w:numId w:val="86"/>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Any necessary and demonstrable Cost incurred by the Contractor as a result of such suspension of the Works will be paid by the Owner, provided such Costs are substantiated to the satisfaction of the Engineer. The Owner shall </w:t>
      </w:r>
      <w:r w:rsidRPr="00827022">
        <w:rPr>
          <w:rFonts w:ascii="Bookman Old Style" w:hAnsi="Bookman Old Style"/>
          <w:sz w:val="24"/>
          <w:szCs w:val="24"/>
        </w:rPr>
        <w:lastRenderedPageBreak/>
        <w:t>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pPr>
        <w:pStyle w:val="ListParagraph"/>
        <w:numPr>
          <w:ilvl w:val="1"/>
          <w:numId w:val="86"/>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pPr>
        <w:pStyle w:val="ListParagraph"/>
        <w:numPr>
          <w:ilvl w:val="1"/>
          <w:numId w:val="86"/>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 xml:space="preserve">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t>
      </w:r>
      <w:r w:rsidRPr="00827022">
        <w:rPr>
          <w:rFonts w:ascii="Bookman Old Style" w:hAnsi="Bookman Old Style"/>
          <w:sz w:val="24"/>
          <w:szCs w:val="24"/>
        </w:rPr>
        <w:lastRenderedPageBreak/>
        <w:t>Work terminated and terms Satisfactory to the Owner. Stop all further Sub-Contracting or Purchasing activity related to the Work terminated, and assist 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pPr>
        <w:pStyle w:val="ListParagraph"/>
        <w:numPr>
          <w:ilvl w:val="1"/>
          <w:numId w:val="86"/>
        </w:numPr>
        <w:spacing w:after="0"/>
        <w:ind w:left="630" w:hanging="810"/>
        <w:jc w:val="both"/>
        <w:rPr>
          <w:rFonts w:ascii="Bookman Old Style" w:hAnsi="Bookman Old Style"/>
          <w:b/>
          <w:sz w:val="24"/>
          <w:szCs w:val="24"/>
        </w:rPr>
      </w:pPr>
      <w:r w:rsidRPr="00827022">
        <w:rPr>
          <w:rFonts w:ascii="Bookman Old Style" w:hAnsi="Bookman Old Style"/>
          <w:b/>
          <w:sz w:val="24"/>
          <w:szCs w:val="24"/>
        </w:rPr>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pPr>
        <w:pStyle w:val="ListParagraph"/>
        <w:numPr>
          <w:ilvl w:val="1"/>
          <w:numId w:val="86"/>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lastRenderedPageBreak/>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pPr>
        <w:pStyle w:val="ListParagraph"/>
        <w:numPr>
          <w:ilvl w:val="2"/>
          <w:numId w:val="86"/>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08A9C4C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pPr>
        <w:pStyle w:val="ListParagraph"/>
        <w:numPr>
          <w:ilvl w:val="0"/>
          <w:numId w:val="87"/>
        </w:numPr>
        <w:spacing w:after="0"/>
        <w:jc w:val="both"/>
        <w:rPr>
          <w:rFonts w:ascii="Bookman Old Style" w:eastAsia="Times New Roman" w:hAnsi="Bookman Old Style" w:cs="Calibri"/>
          <w:vanish/>
          <w:sz w:val="24"/>
          <w:szCs w:val="24"/>
        </w:rPr>
      </w:pPr>
    </w:p>
    <w:p w14:paraId="03C191B7"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1D7A5DD8" w14:textId="77777777" w:rsidR="00443E19" w:rsidRPr="00827022" w:rsidRDefault="00443E19">
      <w:pPr>
        <w:pStyle w:val="ListParagraph"/>
        <w:numPr>
          <w:ilvl w:val="1"/>
          <w:numId w:val="88"/>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64D6961F"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8" o:title=""/>
            <w10:wrap type="square" anchorx="page"/>
          </v:shape>
          <o:OLEObject Type="Embed" ProgID="PBrush" ShapeID="_x0000_s1033" DrawAspect="Content" ObjectID="_1839582952" r:id="rId25"/>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626163F3"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49F363C7" w14:textId="4D4442FC" w:rsidR="00443E19" w:rsidRDefault="00E5240A" w:rsidP="005E6B38">
      <w:pPr>
        <w:ind w:left="2835" w:hanging="2693"/>
        <w:jc w:val="both"/>
        <w:rPr>
          <w:rFonts w:ascii="Bookman Old Style" w:hAnsi="Bookman Old Style"/>
          <w:b/>
          <w:color w:val="FF0000"/>
          <w:sz w:val="24"/>
          <w:szCs w:val="24"/>
          <w:highlight w:val="yellow"/>
        </w:rPr>
      </w:pPr>
      <w:r w:rsidRPr="006C4271">
        <w:rPr>
          <w:rFonts w:ascii="Bookman Old Style" w:hAnsi="Bookman Old Style"/>
          <w:b/>
          <w:color w:val="FF0000"/>
          <w:sz w:val="24"/>
          <w:szCs w:val="24"/>
          <w:highlight w:val="yellow"/>
        </w:rPr>
        <w:t>.</w:t>
      </w:r>
    </w:p>
    <w:p w14:paraId="665CA49C" w14:textId="77777777" w:rsidR="00DA0ED6" w:rsidRPr="006C4271" w:rsidRDefault="00DA0ED6" w:rsidP="00443E19">
      <w:pPr>
        <w:spacing w:after="0"/>
        <w:jc w:val="both"/>
        <w:rPr>
          <w:rFonts w:ascii="Bookman Old Style" w:hAnsi="Bookman Old Style"/>
          <w:color w:val="EE0000"/>
          <w:sz w:val="24"/>
          <w:szCs w:val="24"/>
          <w:highlight w:val="yellow"/>
        </w:rPr>
      </w:pPr>
    </w:p>
    <w:p w14:paraId="4E0D17C3" w14:textId="52C524BC" w:rsidR="005E6B38" w:rsidRPr="0038499F" w:rsidRDefault="00E5240A" w:rsidP="005E6B38">
      <w:pPr>
        <w:ind w:left="2835" w:hanging="2693"/>
        <w:jc w:val="both"/>
        <w:rPr>
          <w:rFonts w:ascii="Bookman Old Style" w:hAnsi="Bookman Old Style" w:cs="Times New Roman"/>
          <w:bCs/>
          <w:color w:val="0000FF"/>
          <w:sz w:val="20"/>
          <w:szCs w:val="24"/>
        </w:rPr>
      </w:pPr>
      <w:r w:rsidRPr="00DA0ED6">
        <w:rPr>
          <w:rFonts w:ascii="Bookman Old Style" w:hAnsi="Bookman Old Style"/>
          <w:b/>
          <w:bCs/>
          <w:sz w:val="24"/>
          <w:szCs w:val="24"/>
          <w:highlight w:val="yellow"/>
        </w:rPr>
        <w:t xml:space="preserve">Detailed Scope of the work is as </w:t>
      </w:r>
      <w:r w:rsidR="00AA3AE2" w:rsidRPr="00DA0ED6">
        <w:rPr>
          <w:rFonts w:ascii="Bookman Old Style" w:hAnsi="Bookman Old Style"/>
          <w:b/>
          <w:bCs/>
          <w:sz w:val="24"/>
          <w:szCs w:val="24"/>
          <w:highlight w:val="yellow"/>
        </w:rPr>
        <w:t>follows:</w:t>
      </w:r>
      <w:r w:rsidR="005E6B38" w:rsidRPr="005E6B38">
        <w:rPr>
          <w:rFonts w:ascii="Bookman Old Style" w:hAnsi="Bookman Old Style" w:cs="Times New Roman"/>
          <w:bCs/>
          <w:color w:val="0000FF"/>
          <w:sz w:val="20"/>
          <w:szCs w:val="24"/>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34581037" w14:textId="675569B5" w:rsidR="00E5240A" w:rsidRPr="006C4271" w:rsidRDefault="00E5240A" w:rsidP="005E6B38">
      <w:pPr>
        <w:spacing w:after="0"/>
        <w:ind w:left="142"/>
        <w:jc w:val="both"/>
        <w:rPr>
          <w:rFonts w:ascii="Bookman Old Style" w:hAnsi="Bookman Old Style"/>
          <w:color w:val="EE0000"/>
          <w:sz w:val="24"/>
          <w:szCs w:val="24"/>
          <w:highlight w:val="yellow"/>
        </w:rPr>
      </w:pPr>
      <w:r w:rsidRPr="006C4271">
        <w:rPr>
          <w:rFonts w:ascii="Bookman Old Style" w:hAnsi="Bookman Old Style"/>
          <w:b/>
          <w:color w:val="FF0000"/>
          <w:sz w:val="24"/>
          <w:szCs w:val="24"/>
          <w:highlight w:val="yellow"/>
        </w:rPr>
        <w:t>.</w:t>
      </w:r>
    </w:p>
    <w:p w14:paraId="1C9C67FB" w14:textId="3172EF04" w:rsidR="00E5240A" w:rsidRPr="006C4271" w:rsidRDefault="00E5240A" w:rsidP="00E5240A">
      <w:pPr>
        <w:pStyle w:val="NoSpacing"/>
        <w:jc w:val="both"/>
        <w:rPr>
          <w:rFonts w:ascii="Bookman Old Style" w:hAnsi="Bookman Old Style"/>
          <w:bCs/>
          <w:highlight w:val="yellow"/>
        </w:rPr>
      </w:pPr>
    </w:p>
    <w:p w14:paraId="1947ABAD" w14:textId="77777777" w:rsidR="00443E19" w:rsidRPr="006C4271" w:rsidRDefault="00443E19" w:rsidP="00443E19">
      <w:pPr>
        <w:spacing w:after="0"/>
        <w:jc w:val="both"/>
        <w:rPr>
          <w:rFonts w:ascii="Bookman Old Style" w:hAnsi="Bookman Old Style"/>
          <w:sz w:val="24"/>
          <w:szCs w:val="24"/>
          <w:highlight w:val="yellow"/>
        </w:rPr>
      </w:pPr>
    </w:p>
    <w:p w14:paraId="5228E4DB"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0E3CE41C"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pPr>
        <w:pStyle w:val="ListParagraph"/>
        <w:numPr>
          <w:ilvl w:val="0"/>
          <w:numId w:val="40"/>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77777777"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pPr>
        <w:pStyle w:val="ListParagraph"/>
        <w:numPr>
          <w:ilvl w:val="1"/>
          <w:numId w:val="40"/>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52CFDF15"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sz w:val="24"/>
          <w:szCs w:val="24"/>
        </w:rPr>
        <w:t xml:space="preserve">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w:t>
      </w:r>
      <w:r w:rsidRPr="00827022">
        <w:rPr>
          <w:rFonts w:ascii="Bookman Old Style" w:hAnsi="Bookman Old Style"/>
          <w:sz w:val="24"/>
          <w:szCs w:val="24"/>
        </w:rPr>
        <w:lastRenderedPageBreak/>
        <w:t xml:space="preserve">BWSSB, clearance from Aviation </w:t>
      </w:r>
      <w:r w:rsidR="00E133CC" w:rsidRPr="00827022">
        <w:rPr>
          <w:rFonts w:ascii="Bookman Old Style" w:hAnsi="Bookman Old Style"/>
          <w:sz w:val="24"/>
          <w:szCs w:val="24"/>
        </w:rPr>
        <w:t>Authorities</w:t>
      </w:r>
      <w:r w:rsidRPr="00827022">
        <w:rPr>
          <w:rFonts w:ascii="Bookman Old Style" w:hAnsi="Bookman Old Style"/>
          <w:sz w:val="24"/>
          <w:szCs w:val="24"/>
        </w:rPr>
        <w:t>,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3984ECB6" w:rsidR="00443E19" w:rsidRPr="00827022" w:rsidRDefault="00443E19">
      <w:pPr>
        <w:pStyle w:val="ListParagraph"/>
        <w:numPr>
          <w:ilvl w:val="1"/>
          <w:numId w:val="124"/>
        </w:numPr>
        <w:spacing w:after="0"/>
        <w:ind w:left="567" w:hanging="567"/>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r w:rsidR="005E6B38" w:rsidRPr="00050692">
        <w:rPr>
          <w:rFonts w:ascii="Bookman Old Style" w:hAnsi="Bookman Old Style"/>
          <w:b/>
          <w:color w:val="0000FF"/>
          <w:sz w:val="20"/>
          <w:szCs w:val="24"/>
        </w:rPr>
        <w:t>……(Refer NIT/IFT)</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SF6 Circuit Breaker.</w:t>
      </w:r>
    </w:p>
    <w:p w14:paraId="1A4CE665"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Lightning Arrestors</w:t>
      </w:r>
    </w:p>
    <w:p w14:paraId="6DBCB2BC"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&amp; Relay Panels.</w:t>
      </w:r>
    </w:p>
    <w:p w14:paraId="7B21DA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Station Structures and Mounting Structures.</w:t>
      </w:r>
    </w:p>
    <w:p w14:paraId="5CC157B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Bus-Bar Materials, Bus-Post Insulators, Insulator Strings, Hard Wares, Clamps and Connectors, Aluminium Tubes, Bay Marshalling </w:t>
      </w:r>
      <w:r w:rsidRPr="00827022">
        <w:rPr>
          <w:rFonts w:ascii="Bookman Old Style" w:eastAsia="Times New Roman" w:hAnsi="Bookman Old Style" w:cs="Times New Roman"/>
          <w:sz w:val="24"/>
          <w:szCs w:val="24"/>
        </w:rPr>
        <w:lastRenderedPageBreak/>
        <w:t>Boxes, Cable Supporting Angles / Channels, Cable Trays and Covers, Junction Boxes etc.</w:t>
      </w:r>
    </w:p>
    <w:p w14:paraId="004F4F9E"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pPr>
        <w:pStyle w:val="ListParagraph"/>
        <w:numPr>
          <w:ilvl w:val="0"/>
          <w:numId w:val="122"/>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DF9A4D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lastRenderedPageBreak/>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pPr>
        <w:pStyle w:val="ListParagraph"/>
        <w:numPr>
          <w:ilvl w:val="0"/>
          <w:numId w:val="124"/>
        </w:numPr>
        <w:jc w:val="both"/>
        <w:rPr>
          <w:rFonts w:ascii="Bookman Old Style" w:hAnsi="Bookman Old Style"/>
          <w:vanish/>
          <w:sz w:val="24"/>
          <w:szCs w:val="24"/>
        </w:rPr>
      </w:pPr>
    </w:p>
    <w:p w14:paraId="4B378EAF"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 xml:space="preserve">The Technical Specification shall be read and construed in conjunction with the Drawings and the Annexures to determine the Scope of Work and Terminal points. The successful Bidder shall not take up manufacturing of any equipments / materials and go ahead with the </w:t>
      </w:r>
      <w:r w:rsidRPr="00827022">
        <w:rPr>
          <w:rFonts w:ascii="Bookman Old Style" w:hAnsi="Bookman Old Style"/>
          <w:sz w:val="24"/>
          <w:szCs w:val="24"/>
        </w:rPr>
        <w:lastRenderedPageBreak/>
        <w:t>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pPr>
        <w:pStyle w:val="ListParagraph"/>
        <w:numPr>
          <w:ilvl w:val="1"/>
          <w:numId w:val="124"/>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 xml:space="preserve">sioning Tests to be performed. The Contractor's Commissioning Engineers shall be responsible for carrying out all the pre-Commissioning </w:t>
      </w:r>
      <w:r w:rsidRPr="00827022">
        <w:rPr>
          <w:rFonts w:ascii="Bookman Old Style" w:eastAsia="Times New Roman" w:hAnsi="Bookman Old Style" w:cs="Times New Roman"/>
          <w:sz w:val="24"/>
          <w:szCs w:val="24"/>
        </w:rPr>
        <w:lastRenderedPageBreak/>
        <w:t>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pPr>
        <w:numPr>
          <w:ilvl w:val="0"/>
          <w:numId w:val="90"/>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pPr>
        <w:numPr>
          <w:ilvl w:val="0"/>
          <w:numId w:val="90"/>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pPr>
        <w:pStyle w:val="ListParagraph"/>
        <w:numPr>
          <w:ilvl w:val="2"/>
          <w:numId w:val="124"/>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w:t>
      </w:r>
      <w:r w:rsidRPr="00827022">
        <w:rPr>
          <w:rFonts w:ascii="Bookman Old Style" w:eastAsia="Times New Roman" w:hAnsi="Bookman Old Style" w:cs="Times New Roman"/>
          <w:sz w:val="24"/>
          <w:szCs w:val="24"/>
        </w:rPr>
        <w:lastRenderedPageBreak/>
        <w:t>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pPr>
        <w:pStyle w:val="ListParagraph"/>
        <w:numPr>
          <w:ilvl w:val="2"/>
          <w:numId w:val="124"/>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sidRPr="005E6B38">
        <w:rPr>
          <w:rFonts w:ascii="Bookman Old Style" w:eastAsia="Times New Roman" w:hAnsi="Bookman Old Style" w:cs="Times New Roman"/>
          <w:bCs/>
          <w:sz w:val="24"/>
          <w:szCs w:val="24"/>
          <w:highlight w:val="yellow"/>
        </w:rPr>
        <w:t>Operations</w:t>
      </w:r>
      <w:r w:rsidRPr="005E6B38">
        <w:rPr>
          <w:rFonts w:ascii="Bookman Old Style" w:eastAsia="Times New Roman" w:hAnsi="Bookman Old Style" w:cs="Times New Roman"/>
          <w:bCs/>
          <w:sz w:val="24"/>
          <w:szCs w:val="24"/>
          <w:highlight w:val="yellow"/>
        </w:rPr>
        <w:t xml:space="preserve"> Division</w:t>
      </w:r>
      <w:r w:rsidRPr="00446CDD">
        <w:rPr>
          <w:rFonts w:ascii="Bookman Old Style" w:eastAsia="Times New Roman" w:hAnsi="Bookman Old Style" w:cs="Times New Roman"/>
          <w:bCs/>
          <w:sz w:val="24"/>
          <w:szCs w:val="24"/>
        </w:rPr>
        <w:t xml:space="preserve">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pPr>
        <w:pStyle w:val="ListParagraph"/>
        <w:numPr>
          <w:ilvl w:val="0"/>
          <w:numId w:val="40"/>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sidRPr="005E6B38">
        <w:rPr>
          <w:rFonts w:ascii="Bookman Old Style" w:eastAsia="Times New Roman" w:hAnsi="Bookman Old Style" w:cs="Times New Roman"/>
          <w:sz w:val="24"/>
          <w:szCs w:val="24"/>
          <w:highlight w:val="yellow"/>
        </w:rPr>
        <w:t xml:space="preserve">Operations </w:t>
      </w:r>
      <w:r w:rsidRPr="005E6B38">
        <w:rPr>
          <w:rFonts w:ascii="Bookman Old Style" w:eastAsia="Times New Roman" w:hAnsi="Bookman Old Style" w:cs="Times New Roman"/>
          <w:sz w:val="24"/>
          <w:szCs w:val="24"/>
          <w:highlight w:val="yellow"/>
        </w:rPr>
        <w:t>Division</w:t>
      </w:r>
      <w:r w:rsidRPr="00446CDD">
        <w:rPr>
          <w:rFonts w:ascii="Bookman Old Style" w:eastAsia="Times New Roman" w:hAnsi="Bookman Old Style" w:cs="Times New Roman"/>
          <w:sz w:val="24"/>
          <w:szCs w:val="24"/>
        </w:rPr>
        <w:t xml:space="preserve">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pPr>
        <w:pStyle w:val="ListParagraph"/>
        <w:numPr>
          <w:ilvl w:val="0"/>
          <w:numId w:val="49"/>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7D332E9E" w:rsidR="00443E19" w:rsidRPr="00827022" w:rsidRDefault="00443E19">
      <w:pPr>
        <w:numPr>
          <w:ilvl w:val="0"/>
          <w:numId w:val="47"/>
        </w:numPr>
        <w:spacing w:after="0"/>
        <w:ind w:left="1134" w:right="-43" w:hanging="425"/>
        <w:jc w:val="both"/>
        <w:rPr>
          <w:rFonts w:ascii="Bookman Old Style" w:eastAsia="Times New Roman" w:hAnsi="Bookman Old Style" w:cs="Times New Roman"/>
          <w:b/>
          <w:sz w:val="24"/>
          <w:szCs w:val="24"/>
        </w:rPr>
      </w:pPr>
      <w:r w:rsidRPr="00865FC4">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865FC4">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sz w:val="24"/>
          <w:szCs w:val="24"/>
        </w:rPr>
        <w:t xml:space="preserve">of the Ex-works price plus 100% Taxes ie., </w:t>
      </w:r>
      <w:r w:rsidRPr="00827022">
        <w:rPr>
          <w:rFonts w:ascii="Bookman Old Style" w:hAnsi="Bookman Old Style" w:cs="Times New Roman"/>
          <w:b/>
          <w:bCs/>
          <w:sz w:val="24"/>
          <w:szCs w:val="24"/>
        </w:rPr>
        <w:t>CGST, SGST, IGST, UTGST, Custom Duties on Imports, Cess if any, as the case may be</w:t>
      </w:r>
      <w:r w:rsidRPr="00827022">
        <w:rPr>
          <w:rFonts w:ascii="Bookman Old Style" w:hAnsi="Bookman Old Style" w:cs="Times New Roman"/>
          <w:sz w:val="24"/>
          <w:szCs w:val="24"/>
        </w:rPr>
        <w:t xml:space="preserve"> in respect of </w:t>
      </w:r>
      <w:r w:rsidRPr="00827022">
        <w:rPr>
          <w:rFonts w:ascii="Bookman Old Style" w:hAnsi="Bookman Old Style" w:cs="Times New Roman"/>
          <w:bCs/>
          <w:sz w:val="24"/>
          <w:szCs w:val="24"/>
        </w:rPr>
        <w:t>materials (on receipt of 1</w:t>
      </w:r>
      <w:r w:rsidRPr="00827022">
        <w:rPr>
          <w:rFonts w:ascii="Bookman Old Style" w:hAnsi="Bookman Old Style" w:cs="Times New Roman"/>
          <w:bCs/>
          <w:sz w:val="24"/>
          <w:szCs w:val="24"/>
          <w:vertAlign w:val="superscript"/>
        </w:rPr>
        <w:t>st</w:t>
      </w:r>
      <w:r w:rsidRPr="00827022">
        <w:rPr>
          <w:rFonts w:ascii="Bookman Old Style" w:hAnsi="Bookman Old Style" w:cs="Times New Roman"/>
          <w:bCs/>
          <w:sz w:val="24"/>
          <w:szCs w:val="24"/>
        </w:rPr>
        <w:t xml:space="preserve"> Bill after supply of Turnkey Materials) </w:t>
      </w:r>
      <w:r w:rsidRPr="00827022">
        <w:rPr>
          <w:rFonts w:ascii="Bookman Old Style" w:hAnsi="Bookman Old Style" w:cs="Times New Roman"/>
          <w:sz w:val="24"/>
          <w:szCs w:val="24"/>
        </w:rPr>
        <w:t xml:space="preserve">shall be paid on MAS (Material Acknowledgement Statement) </w:t>
      </w:r>
      <w:r w:rsidRPr="00827022">
        <w:rPr>
          <w:rFonts w:ascii="Bookman Old Style" w:hAnsi="Bookman Old Style" w:cs="Times New Roman"/>
          <w:bCs/>
          <w:sz w:val="24"/>
          <w:szCs w:val="24"/>
        </w:rPr>
        <w:t>subject to the following</w:t>
      </w:r>
      <w:r w:rsidRPr="00827022">
        <w:rPr>
          <w:rFonts w:ascii="Bookman Old Style" w:eastAsia="Times New Roman" w:hAnsi="Bookman Old Style" w:cs="Times New Roman"/>
          <w:b/>
          <w:bCs/>
          <w:sz w:val="24"/>
          <w:szCs w:val="24"/>
        </w:rPr>
        <w:t>:</w:t>
      </w:r>
    </w:p>
    <w:p w14:paraId="2E95769E"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 Acknowledgement Statement issued by the consignee Divisions.</w:t>
      </w:r>
    </w:p>
    <w:p w14:paraId="36F44A90"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Copy of the Certificate of Transit Insurance.</w:t>
      </w:r>
    </w:p>
    <w:p w14:paraId="54DD54DF"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Pre-dispatch clearance certificate issued by the owner, prior to dispatch of the Consignment. </w:t>
      </w:r>
    </w:p>
    <w:p w14:paraId="4A0DD1B1"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51F654EF"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2820C6">
        <w:rPr>
          <w:rFonts w:ascii="Bookman Old Style" w:hAnsi="Bookman Old Style" w:cs="Times New Roman"/>
          <w:b/>
          <w:bCs/>
          <w:color w:val="EE0000"/>
          <w:sz w:val="24"/>
          <w:szCs w:val="24"/>
        </w:rPr>
        <w:lastRenderedPageBreak/>
        <w:t>Fifteen percent (</w:t>
      </w:r>
      <w:r w:rsidR="00F42B79">
        <w:rPr>
          <w:rFonts w:ascii="Bookman Old Style" w:hAnsi="Bookman Old Style" w:cs="Times New Roman"/>
          <w:b/>
          <w:bCs/>
          <w:color w:val="EE0000"/>
          <w:sz w:val="24"/>
          <w:szCs w:val="24"/>
        </w:rPr>
        <w:t>1</w:t>
      </w:r>
      <w:r w:rsidRPr="002820C6">
        <w:rPr>
          <w:rFonts w:ascii="Bookman Old Style" w:hAnsi="Bookman Old Style" w:cs="Times New Roman"/>
          <w:b/>
          <w:bCs/>
          <w:color w:val="EE0000"/>
          <w:sz w:val="24"/>
          <w:szCs w:val="24"/>
        </w:rPr>
        <w:t>5%)</w:t>
      </w:r>
      <w:r w:rsidRPr="00827022">
        <w:rPr>
          <w:rFonts w:ascii="Bookman Old Style" w:hAnsi="Bookman Old Style" w:cs="Times New Roman"/>
          <w:sz w:val="24"/>
          <w:szCs w:val="24"/>
        </w:rPr>
        <w:t xml:space="preserve"> of Ex-works price of </w:t>
      </w:r>
      <w:r w:rsidRPr="00827022">
        <w:rPr>
          <w:rFonts w:ascii="Bookman Old Style" w:hAnsi="Bookman Old Style" w:cs="Times New Roman"/>
          <w:bCs/>
          <w:sz w:val="24"/>
          <w:szCs w:val="24"/>
        </w:rPr>
        <w:t xml:space="preserve">materials </w:t>
      </w:r>
      <w:r w:rsidRPr="00827022">
        <w:rPr>
          <w:rFonts w:ascii="Bookman Old Style" w:hAnsi="Bookman Old Style" w:cs="Times New Roman"/>
          <w:sz w:val="24"/>
          <w:szCs w:val="24"/>
        </w:rPr>
        <w:t>shall be paid progressively on erection of the equipments/materials</w:t>
      </w:r>
      <w:r w:rsidRPr="00827022">
        <w:rPr>
          <w:rFonts w:ascii="Bookman Old Style" w:eastAsia="Times New Roman" w:hAnsi="Bookman Old Style" w:cs="Times New Roman"/>
          <w:sz w:val="24"/>
          <w:szCs w:val="24"/>
        </w:rPr>
        <w:t xml:space="preserve">. </w:t>
      </w:r>
    </w:p>
    <w:p w14:paraId="672F57C2" w14:textId="15E6B3AB"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of Ex-works price of</w:t>
      </w:r>
      <w:r w:rsidRPr="00827022">
        <w:rPr>
          <w:rFonts w:ascii="Bookman Old Style" w:hAnsi="Bookman Old Style" w:cs="Times New Roman"/>
          <w:bCs/>
          <w:sz w:val="24"/>
          <w:szCs w:val="24"/>
        </w:rPr>
        <w:t xml:space="preserve"> materials </w:t>
      </w:r>
      <w:r w:rsidRPr="00827022">
        <w:rPr>
          <w:rFonts w:ascii="Bookman Old Style" w:hAnsi="Bookman Old Style" w:cs="Times New Roman"/>
          <w:sz w:val="24"/>
          <w:szCs w:val="24"/>
        </w:rPr>
        <w:t xml:space="preserve">shall be paid on successful completion of </w:t>
      </w:r>
      <w:r w:rsidRPr="00827022">
        <w:rPr>
          <w:rFonts w:ascii="Bookman Old Style" w:hAnsi="Bookman Old Style" w:cs="Times New Roman"/>
          <w:bCs/>
          <w:sz w:val="24"/>
          <w:szCs w:val="24"/>
        </w:rPr>
        <w:t>Trail Operation</w:t>
      </w:r>
      <w:r w:rsidRPr="00827022">
        <w:rPr>
          <w:rFonts w:ascii="Bookman Old Style" w:eastAsia="Times New Roman" w:hAnsi="Bookman Old Style" w:cs="Times New Roman"/>
          <w:sz w:val="24"/>
          <w:szCs w:val="24"/>
        </w:rPr>
        <w:t>.</w:t>
      </w:r>
    </w:p>
    <w:p w14:paraId="1E46A238" w14:textId="3A74A834" w:rsidR="00443E19" w:rsidRPr="00827022" w:rsidRDefault="00443E19">
      <w:pPr>
        <w:numPr>
          <w:ilvl w:val="0"/>
          <w:numId w:val="47"/>
        </w:numPr>
        <w:ind w:left="1134" w:right="-43" w:hanging="425"/>
        <w:jc w:val="both"/>
        <w:rPr>
          <w:rFonts w:ascii="Bookman Old Style" w:eastAsia="Times New Roman" w:hAnsi="Bookman Old Style" w:cs="Times New Roman"/>
          <w:bCs/>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w:t>
      </w:r>
      <w:r w:rsidRPr="00827022">
        <w:rPr>
          <w:rFonts w:ascii="Bookman Old Style" w:eastAsia="Times New Roman" w:hAnsi="Bookman Old Style" w:cs="Times New Roman"/>
          <w:sz w:val="24"/>
          <w:szCs w:val="24"/>
        </w:rPr>
        <w:t xml:space="preserve">of the Ex-works price in respect of materials shall be paid </w:t>
      </w:r>
      <w:r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Pr="00430950">
        <w:rPr>
          <w:rFonts w:ascii="Bookman Old Style" w:eastAsia="Times New Roman" w:hAnsi="Bookman Old Style" w:cs="Times New Roman"/>
          <w:bCs/>
          <w:sz w:val="24"/>
          <w:szCs w:val="24"/>
        </w:rPr>
        <w:t>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eastAsia="Times New Roman" w:hAnsi="Bookman Old Style" w:cs="Times New Roman"/>
          <w:sz w:val="24"/>
          <w:szCs w:val="24"/>
        </w:rPr>
        <w:t xml:space="preserve"> and complete documents pertaining to</w:t>
      </w:r>
      <w:r w:rsidRPr="00430950">
        <w:rPr>
          <w:rFonts w:ascii="Bookman Old Style" w:eastAsia="Times New Roman" w:hAnsi="Bookman Old Style" w:cs="Times New Roman"/>
          <w:bCs/>
          <w:sz w:val="24"/>
          <w:szCs w:val="24"/>
        </w:rPr>
        <w:t xml:space="preserve"> Transmission</w:t>
      </w:r>
      <w:r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pPr>
        <w:pStyle w:val="ListParagraph"/>
        <w:numPr>
          <w:ilvl w:val="0"/>
          <w:numId w:val="49"/>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pPr>
        <w:pStyle w:val="ListParagraph"/>
        <w:numPr>
          <w:ilvl w:val="0"/>
          <w:numId w:val="50"/>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5C9276C8" w:rsidR="00443E19" w:rsidRPr="00827022" w:rsidRDefault="00443E19" w:rsidP="00443E19">
      <w:pPr>
        <w:spacing w:after="0"/>
        <w:ind w:left="1134"/>
        <w:jc w:val="both"/>
        <w:rPr>
          <w:rFonts w:ascii="Bookman Old Style" w:hAnsi="Bookman Old Style" w:cs="Times New Roman"/>
          <w:sz w:val="24"/>
          <w:szCs w:val="24"/>
        </w:rPr>
      </w:pPr>
      <w:r w:rsidRPr="009D47CB">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9D47CB">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bCs/>
          <w:sz w:val="24"/>
          <w:szCs w:val="24"/>
        </w:rPr>
        <w:t xml:space="preserve">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plus 100% Taxes i.e.</w:t>
      </w:r>
      <w:r w:rsidRPr="00827022">
        <w:rPr>
          <w:rFonts w:ascii="Bookman Old Style" w:hAnsi="Bookman Old Style" w:cs="Times New Roman"/>
          <w:sz w:val="24"/>
          <w:szCs w:val="24"/>
        </w:rPr>
        <w:t>, CGST, SGST, IGST, UTGST, Custom Duties on Imports, Cess if any, as the case may be in respect of materials (on receipt of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pPr>
        <w:pStyle w:val="ListParagraph"/>
        <w:numPr>
          <w:ilvl w:val="0"/>
          <w:numId w:val="51"/>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30277C1A" w:rsidR="00443E19" w:rsidRPr="00827022" w:rsidRDefault="00443E19" w:rsidP="00443E19">
      <w:pPr>
        <w:ind w:left="1179"/>
        <w:jc w:val="both"/>
        <w:rPr>
          <w:rFonts w:ascii="Bookman Old Style" w:hAnsi="Bookman Old Style" w:cs="Times New Roman"/>
          <w:sz w:val="24"/>
          <w:szCs w:val="24"/>
        </w:rPr>
      </w:pPr>
      <w:r w:rsidRPr="00DE2826">
        <w:rPr>
          <w:rFonts w:ascii="Bookman Old Style" w:hAnsi="Bookman Old Style" w:cs="Times New Roman"/>
          <w:b/>
          <w:color w:val="EE0000"/>
          <w:sz w:val="24"/>
          <w:szCs w:val="24"/>
        </w:rPr>
        <w:t>Fifteen percent (</w:t>
      </w:r>
      <w:r w:rsidR="00F42B79">
        <w:rPr>
          <w:rFonts w:ascii="Bookman Old Style" w:hAnsi="Bookman Old Style" w:cs="Times New Roman"/>
          <w:b/>
          <w:color w:val="EE0000"/>
          <w:sz w:val="24"/>
          <w:szCs w:val="24"/>
        </w:rPr>
        <w:t>1</w:t>
      </w:r>
      <w:r w:rsidRPr="00DE2826">
        <w:rPr>
          <w:rFonts w:ascii="Bookman Old Style" w:hAnsi="Bookman Old Style" w:cs="Times New Roman"/>
          <w:b/>
          <w:color w:val="EE0000"/>
          <w:sz w:val="24"/>
          <w:szCs w:val="24"/>
        </w:rPr>
        <w:t>5%)</w:t>
      </w:r>
      <w:r w:rsidRPr="00827022">
        <w:rPr>
          <w:rFonts w:ascii="Bookman Old Style" w:hAnsi="Bookman Old Style" w:cs="Times New Roman"/>
          <w:sz w:val="24"/>
          <w:szCs w:val="24"/>
        </w:rPr>
        <w:t xml:space="preserve"> of awarded Ex-works price of materials plus the amount withheld during the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63C91B92" w:rsidR="00443E19" w:rsidRPr="00827022" w:rsidRDefault="00443E19" w:rsidP="00443E19">
      <w:pPr>
        <w:ind w:left="1134"/>
        <w:jc w:val="both"/>
        <w:rPr>
          <w:rFonts w:ascii="Bookman Old Style" w:hAnsi="Bookman Old Style" w:cs="Times New Roman"/>
          <w:sz w:val="24"/>
          <w:szCs w:val="24"/>
        </w:rPr>
      </w:pPr>
      <w:r w:rsidRPr="00C72296">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C72296">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1A731268"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Pr="000E28B2">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 xml:space="preserve">required number of </w:t>
      </w:r>
      <w:r w:rsidR="00E133CC" w:rsidRPr="00430950">
        <w:rPr>
          <w:rFonts w:ascii="Bookman Old Style" w:hAnsi="Bookman Old Style" w:cs="Times New Roman"/>
          <w:sz w:val="24"/>
          <w:szCs w:val="24"/>
        </w:rPr>
        <w:t>reproducible</w:t>
      </w:r>
      <w:r w:rsidRPr="00430950">
        <w:rPr>
          <w:rFonts w:ascii="Bookman Old Style" w:hAnsi="Bookman Old Style" w:cs="Times New Roman"/>
          <w:sz w:val="24"/>
          <w:szCs w:val="24"/>
        </w:rPr>
        <w:t>, manuals, approved drawings, test reports, pamphlets,</w:t>
      </w:r>
      <w:r w:rsidRPr="00430950">
        <w:rPr>
          <w:rFonts w:ascii="Bookman Old Style" w:hAnsi="Bookman Old Style" w:cs="Times New Roman"/>
          <w:b/>
          <w:sz w:val="24"/>
          <w:szCs w:val="24"/>
        </w:rPr>
        <w:t xml:space="preserve"> survey data in </w:t>
      </w:r>
      <w:r w:rsidRPr="00430950">
        <w:rPr>
          <w:rFonts w:ascii="Bookman Old Style" w:hAnsi="Bookman Old Style" w:cs="Times New Roman"/>
          <w:b/>
          <w:sz w:val="24"/>
          <w:szCs w:val="24"/>
        </w:rPr>
        <w:lastRenderedPageBreak/>
        <w:t>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pPr>
        <w:numPr>
          <w:ilvl w:val="1"/>
          <w:numId w:val="125"/>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6B21206" w:rsidR="00443E19" w:rsidRPr="00827022" w:rsidRDefault="00443E19">
      <w:pPr>
        <w:numPr>
          <w:ilvl w:val="2"/>
          <w:numId w:val="125"/>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00E133CC">
        <w:rPr>
          <w:rFonts w:ascii="Bookman Old Style" w:eastAsia="Times New Roman" w:hAnsi="Bookman Old Style" w:cs="Times New Roman"/>
          <w:bCs/>
          <w:sz w:val="24"/>
          <w:szCs w:val="24"/>
          <w:u w:val="single"/>
        </w:rPr>
        <w:t xml:space="preserve"> </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ii)</w:t>
      </w:r>
      <w:r w:rsidRPr="00827022">
        <w:rPr>
          <w:rFonts w:ascii="Bookman Old Style" w:eastAsia="Times New Roman" w:hAnsi="Bookman Old Style" w:cs="Times New Roman"/>
          <w:bCs/>
          <w:sz w:val="24"/>
          <w:szCs w:val="24"/>
        </w:rPr>
        <w:tab/>
        <w:t>The successful Completion of Quality Check Points involved in the Erection.</w:t>
      </w:r>
    </w:p>
    <w:p w14:paraId="451978B7" w14:textId="77777777" w:rsidR="00443E19" w:rsidRPr="00827022" w:rsidRDefault="00443E19">
      <w:pPr>
        <w:numPr>
          <w:ilvl w:val="2"/>
          <w:numId w:val="125"/>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lastRenderedPageBreak/>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pPr>
        <w:numPr>
          <w:ilvl w:val="2"/>
          <w:numId w:val="125"/>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Ceiling Quantities are indicated in the Bid Proposal Sheets, the Payment will be limited to the Ceiling Quantity/ies vis- a - vis actual Quantity/ies (arrived at after Engineering) whichever is less.</w:t>
      </w:r>
    </w:p>
    <w:p w14:paraId="33EA0B29"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34BAE096" w14:textId="14388A71"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In respect of Civil Works, the quantities are mentioned in Numbers, Meters, Sq</w:t>
      </w:r>
      <w:r w:rsidR="00E133CC">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Mtrs, Cmtr and Lump Sum and ‘To be assessed by Bidder’</w:t>
      </w:r>
      <w:r w:rsidRPr="00827022">
        <w:rPr>
          <w:rFonts w:ascii="Bookman Old Style" w:eastAsia="Times New Roman" w:hAnsi="Bookman Old Style" w:cs="Times New Roman"/>
          <w:bCs/>
          <w:sz w:val="24"/>
          <w:szCs w:val="24"/>
        </w:rPr>
        <w:t>.</w:t>
      </w:r>
      <w:r w:rsidR="00E133CC">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pPr>
        <w:numPr>
          <w:ilvl w:val="1"/>
          <w:numId w:val="125"/>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pPr>
        <w:numPr>
          <w:ilvl w:val="0"/>
          <w:numId w:val="177"/>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pPr>
        <w:numPr>
          <w:ilvl w:val="0"/>
          <w:numId w:val="177"/>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pPr>
        <w:numPr>
          <w:ilvl w:val="1"/>
          <w:numId w:val="125"/>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pPr>
        <w:pStyle w:val="ListParagraph"/>
        <w:numPr>
          <w:ilvl w:val="0"/>
          <w:numId w:val="40"/>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pPr>
        <w:pStyle w:val="ListParagraph"/>
        <w:numPr>
          <w:ilvl w:val="0"/>
          <w:numId w:val="91"/>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pPr>
        <w:pStyle w:val="ListParagraph"/>
        <w:numPr>
          <w:ilvl w:val="0"/>
          <w:numId w:val="40"/>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pPr>
        <w:pStyle w:val="ListParagraph"/>
        <w:numPr>
          <w:ilvl w:val="0"/>
          <w:numId w:val="58"/>
        </w:numPr>
        <w:jc w:val="both"/>
        <w:rPr>
          <w:rFonts w:ascii="Bookman Old Style" w:hAnsi="Bookman Old Style"/>
          <w:vanish/>
          <w:sz w:val="24"/>
          <w:szCs w:val="24"/>
        </w:rPr>
      </w:pPr>
    </w:p>
    <w:p w14:paraId="024754D4" w14:textId="77777777" w:rsidR="00443E19" w:rsidRPr="00827022" w:rsidRDefault="00443E19">
      <w:pPr>
        <w:pStyle w:val="ListParagraph"/>
        <w:numPr>
          <w:ilvl w:val="0"/>
          <w:numId w:val="58"/>
        </w:numPr>
        <w:jc w:val="both"/>
        <w:rPr>
          <w:rFonts w:ascii="Bookman Old Style" w:hAnsi="Bookman Old Style"/>
          <w:vanish/>
          <w:sz w:val="24"/>
          <w:szCs w:val="24"/>
        </w:rPr>
      </w:pPr>
    </w:p>
    <w:p w14:paraId="058E0496" w14:textId="77777777" w:rsidR="00443E19" w:rsidRPr="00827022" w:rsidRDefault="00443E19">
      <w:pPr>
        <w:pStyle w:val="ListParagraph"/>
        <w:numPr>
          <w:ilvl w:val="1"/>
          <w:numId w:val="70"/>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 xml:space="preserve">42 (Forty Two) months in respect of  Power Transformers,  Control and Relay panels, Isolators, Battery Set, Nitrogen Injection Fire Extinguishing systems, Circuit Breakers &amp; </w:t>
      </w:r>
      <w:r w:rsidRPr="005E6B38">
        <w:rPr>
          <w:rFonts w:ascii="Bookman Old Style" w:hAnsi="Bookman Old Style"/>
          <w:b/>
          <w:strike/>
          <w:sz w:val="24"/>
          <w:szCs w:val="24"/>
        </w:rPr>
        <w:t>Substation Automation System, 36 (thirty six) months for OPGW Cable, Hardware &amp; its Accessories</w:t>
      </w:r>
      <w:r w:rsidRPr="00827022">
        <w:rPr>
          <w:rFonts w:ascii="Bookman Old Style" w:hAnsi="Bookman Old Style"/>
          <w:b/>
          <w:sz w:val="24"/>
          <w:szCs w:val="24"/>
        </w:rPr>
        <w:t xml:space="preserve">, 24 (Twenty four) months in respect of Battery Charger, </w:t>
      </w:r>
      <w:r w:rsidRPr="005E6B38">
        <w:rPr>
          <w:rFonts w:ascii="Bookman Old Style" w:hAnsi="Bookman Old Style"/>
          <w:b/>
          <w:strike/>
          <w:sz w:val="24"/>
          <w:szCs w:val="24"/>
        </w:rPr>
        <w:t>Cameras (pertaining to Smart Surveillance systems (CCTV))</w:t>
      </w:r>
      <w:r w:rsidRPr="00827022">
        <w:rPr>
          <w:rFonts w:ascii="Bookman Old Style" w:hAnsi="Bookman Old Style"/>
          <w:b/>
          <w:sz w:val="24"/>
          <w:szCs w:val="24"/>
        </w:rPr>
        <w:t>&amp;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The Successful Bidder shall have to furnish 5% Performance Bank Guarantee on the cost of 220kV Cable and Cable Accessories for a total period of 60 months instead of 36 months 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5D1A9752"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r w:rsidR="00E133CC" w:rsidRPr="00827022">
        <w:rPr>
          <w:rFonts w:ascii="Bookman Old Style" w:hAnsi="Bookman Old Style"/>
          <w:sz w:val="24"/>
          <w:szCs w:val="24"/>
        </w:rPr>
        <w:t>promptly,</w:t>
      </w:r>
      <w:r w:rsidRPr="00827022">
        <w:rPr>
          <w:rFonts w:ascii="Bookman Old Style" w:hAnsi="Bookman Old Style"/>
          <w:sz w:val="24"/>
          <w:szCs w:val="24"/>
        </w:rPr>
        <w:t xml:space="preserve">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4380086B"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Works so replaced or renewed until the expiry </w:t>
      </w:r>
      <w:r w:rsidR="005E6B38" w:rsidRPr="005E6B38">
        <w:rPr>
          <w:rFonts w:ascii="Bookman Old Style" w:hAnsi="Bookman Old Style"/>
          <w:w w:val="110"/>
          <w:sz w:val="24"/>
          <w:szCs w:val="28"/>
        </w:rPr>
        <w:t xml:space="preserve">of </w:t>
      </w:r>
      <w:r w:rsidR="005E6B38" w:rsidRPr="005E6B38">
        <w:rPr>
          <w:rFonts w:ascii="Bookman Old Style" w:hAnsi="Bookman Old Style"/>
          <w:b/>
          <w:sz w:val="24"/>
          <w:szCs w:val="32"/>
        </w:rPr>
        <w:t xml:space="preserve">42 (Forty Two) months in respect of  Power Transformer,  Control and Relay panels, Isolators, Battery </w:t>
      </w:r>
      <w:r w:rsidR="005E6B38" w:rsidRPr="005E6B38">
        <w:rPr>
          <w:rFonts w:ascii="Bookman Old Style" w:hAnsi="Bookman Old Style"/>
          <w:b/>
          <w:sz w:val="24"/>
          <w:szCs w:val="32"/>
        </w:rPr>
        <w:lastRenderedPageBreak/>
        <w:t>Set, Nitrogen Injection Fire Extinguishing system, Circuit Breakers &amp; Substation Automation System</w:t>
      </w:r>
      <w:r w:rsidR="005E6B38" w:rsidRPr="005E6B38">
        <w:rPr>
          <w:rFonts w:ascii="Bookman Old Style" w:hAnsi="Bookman Old Style"/>
          <w:b/>
          <w:strike/>
          <w:sz w:val="24"/>
          <w:szCs w:val="32"/>
        </w:rPr>
        <w:t>, 36 (thirty six) months for OPGW Cable, Hardware &amp; its Accessories</w:t>
      </w:r>
      <w:r w:rsidR="005E6B38" w:rsidRPr="005E6B38">
        <w:rPr>
          <w:rFonts w:ascii="Bookman Old Style" w:hAnsi="Bookman Old Style"/>
          <w:b/>
          <w:sz w:val="24"/>
          <w:szCs w:val="32"/>
        </w:rPr>
        <w:t xml:space="preserve">, 24 (Twenty four) months in respect of Battery Charger, </w:t>
      </w:r>
      <w:r w:rsidR="005E6B38" w:rsidRPr="005E6B38">
        <w:rPr>
          <w:rFonts w:ascii="Bookman Old Style" w:hAnsi="Bookman Old Style"/>
          <w:b/>
          <w:strike/>
          <w:sz w:val="24"/>
          <w:szCs w:val="32"/>
        </w:rPr>
        <w:t>Cameras (pertaining to Smart Surveillance systems (CCTV</w:t>
      </w:r>
      <w:r w:rsidR="005E6B38" w:rsidRPr="005E6B38">
        <w:rPr>
          <w:rFonts w:ascii="Bookman Old Style" w:hAnsi="Bookman Old Style"/>
          <w:b/>
          <w:sz w:val="24"/>
          <w:szCs w:val="32"/>
        </w:rPr>
        <w:t xml:space="preserve">)) &amp; 12 (Twelve) months for rest of the equipments/ materials  of the project commencing immediately upon the satisfactory commissioning and </w:t>
      </w:r>
      <w:r w:rsidR="005E6B38" w:rsidRPr="005E6B38">
        <w:rPr>
          <w:rFonts w:ascii="Bookman Old Style" w:hAnsi="Bookman Old Style"/>
          <w:b/>
          <w:strike/>
          <w:sz w:val="24"/>
          <w:szCs w:val="32"/>
        </w:rPr>
        <w:t>36 (thirty six)  months  in respect of Testing &amp; Maintenance Equipments</w:t>
      </w:r>
      <w:r w:rsidR="005E6B38" w:rsidRPr="005E6B38">
        <w:rPr>
          <w:rFonts w:ascii="Bookman Old Style" w:hAnsi="Bookman Old Style"/>
          <w:b/>
          <w:sz w:val="24"/>
          <w:szCs w:val="32"/>
        </w:rPr>
        <w:t xml:space="preserve"> (As Mentioned in Technical Specification) commencing from the date of successful demonstration at site/ Laboratory from the date of such replacement or renewal</w:t>
      </w:r>
      <w:r w:rsidR="005E6B38" w:rsidRPr="005E6B38">
        <w:rPr>
          <w:rFonts w:ascii="Bookman Old Style" w:hAnsi="Bookman Old Style" w:cs="Times New Roman"/>
          <w:sz w:val="24"/>
          <w:szCs w:val="32"/>
        </w:rPr>
        <w:t>. If any defects are not remedied within a reasonable time, the Engineer may proceed to do the Work at the Contractor’s risk andCost but without prejudice to any other rights, which the Owner may have against the Contractor in respect of such defects</w:t>
      </w:r>
      <w:r w:rsidRPr="00827022">
        <w:rPr>
          <w:rFonts w:ascii="Bookman Old Style" w:hAnsi="Bookman Old Style" w:cs="Times New Roman"/>
          <w:sz w:val="24"/>
          <w:szCs w:val="24"/>
        </w:rPr>
        <w:t>.</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pPr>
        <w:pStyle w:val="ListParagraph"/>
        <w:numPr>
          <w:ilvl w:val="1"/>
          <w:numId w:val="70"/>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pPr>
        <w:pStyle w:val="ListParagraph"/>
        <w:numPr>
          <w:ilvl w:val="1"/>
          <w:numId w:val="70"/>
        </w:numPr>
        <w:ind w:left="450" w:hanging="900"/>
        <w:jc w:val="both"/>
        <w:rPr>
          <w:rFonts w:ascii="Bookman Old Style" w:hAnsi="Bookman Old Style"/>
          <w:b/>
          <w:sz w:val="24"/>
          <w:szCs w:val="24"/>
        </w:rPr>
      </w:pPr>
      <w:r w:rsidRPr="00827022">
        <w:rPr>
          <w:rFonts w:ascii="Bookman Old Style" w:hAnsi="Bookman Old Style"/>
          <w:b/>
          <w:sz w:val="24"/>
          <w:szCs w:val="24"/>
        </w:rPr>
        <w:lastRenderedPageBreak/>
        <w:t xml:space="preserve"> Defects after Taking Over:</w:t>
      </w:r>
    </w:p>
    <w:p w14:paraId="475E2541"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pPr>
        <w:pStyle w:val="ListParagraph"/>
        <w:numPr>
          <w:ilvl w:val="1"/>
          <w:numId w:val="70"/>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pPr>
        <w:pStyle w:val="ListParagraph"/>
        <w:numPr>
          <w:ilvl w:val="0"/>
          <w:numId w:val="40"/>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17240680"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w:t>
      </w:r>
      <w:r w:rsidR="00E133CC">
        <w:rPr>
          <w:rFonts w:ascii="Bookman Old Style" w:hAnsi="Bookman Old Style"/>
          <w:sz w:val="24"/>
          <w:szCs w:val="24"/>
        </w:rPr>
        <w:t xml:space="preserve"> </w:t>
      </w:r>
      <w:r w:rsidRPr="00827022">
        <w:rPr>
          <w:rFonts w:ascii="Bookman Old Style" w:hAnsi="Bookman Old Style"/>
          <w:sz w:val="24"/>
          <w:szCs w:val="24"/>
        </w:rPr>
        <w:t>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pPr>
        <w:pStyle w:val="ListParagraph"/>
        <w:numPr>
          <w:ilvl w:val="0"/>
          <w:numId w:val="40"/>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pPr>
        <w:pStyle w:val="ListParagraph"/>
        <w:numPr>
          <w:ilvl w:val="0"/>
          <w:numId w:val="40"/>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3224A9B"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lastRenderedPageBreak/>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E133CC" w:rsidRPr="00827022">
        <w:rPr>
          <w:rFonts w:ascii="Bookman Old Style" w:hAnsi="Bookman Old Style"/>
          <w:sz w:val="24"/>
          <w:szCs w:val="24"/>
        </w:rPr>
        <w:t>non-infringing</w:t>
      </w:r>
      <w:r w:rsidRPr="00827022">
        <w:rPr>
          <w:rFonts w:ascii="Bookman Old Style" w:hAnsi="Bookman Old Style"/>
          <w:sz w:val="24"/>
          <w:szCs w:val="24"/>
        </w:rPr>
        <w:t xml:space="preserve"> Apparatus or Equipment or modify it, so that it becomes non-infringing.</w:t>
      </w:r>
    </w:p>
    <w:p w14:paraId="5C0A0B92" w14:textId="40E74834" w:rsidR="00443E19" w:rsidRPr="00827022" w:rsidRDefault="00E133CC">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Defence</w:t>
      </w:r>
      <w:r w:rsidR="00443E19" w:rsidRPr="00827022">
        <w:rPr>
          <w:rFonts w:ascii="Bookman Old Style" w:hAnsi="Bookman Old Style"/>
          <w:b/>
          <w:sz w:val="24"/>
          <w:szCs w:val="24"/>
        </w:rPr>
        <w:t xml:space="preserv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144DB5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 xml:space="preserve">If, in the opinion of the Contractor, a decision made by the Engineer is not in accordance with the meaning and intent of the Contract, the Contractor may file </w:t>
      </w:r>
      <w:r w:rsidRPr="00827022">
        <w:rPr>
          <w:rFonts w:ascii="Bookman Old Style" w:hAnsi="Bookman Old Style"/>
          <w:sz w:val="24"/>
          <w:szCs w:val="24"/>
        </w:rPr>
        <w:lastRenderedPageBreak/>
        <w:t>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0698BF9"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 xml:space="preserve">Sourcing </w:t>
      </w:r>
      <w:r w:rsidR="00E133CC" w:rsidRPr="00827022">
        <w:rPr>
          <w:rFonts w:ascii="Bookman Old Style" w:hAnsi="Bookman Old Style"/>
          <w:b/>
          <w:sz w:val="24"/>
          <w:szCs w:val="24"/>
        </w:rPr>
        <w:t>for supply</w:t>
      </w:r>
      <w:r w:rsidRPr="00827022">
        <w:rPr>
          <w:rFonts w:ascii="Bookman Old Style" w:hAnsi="Bookman Old Style"/>
          <w:b/>
          <w:sz w:val="24"/>
          <w:szCs w:val="24"/>
        </w:rPr>
        <w:t xml:space="preserve"> of materials:</w:t>
      </w:r>
    </w:p>
    <w:p w14:paraId="7BA99BD9" w14:textId="77777777" w:rsidR="00443E19" w:rsidRPr="00827022" w:rsidRDefault="00443E19">
      <w:pPr>
        <w:pStyle w:val="ListParagraph"/>
        <w:numPr>
          <w:ilvl w:val="1"/>
          <w:numId w:val="154"/>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pPr>
        <w:pStyle w:val="ListParagraph"/>
        <w:numPr>
          <w:ilvl w:val="1"/>
          <w:numId w:val="154"/>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pPr>
        <w:pStyle w:val="ListParagraph"/>
        <w:numPr>
          <w:ilvl w:val="1"/>
          <w:numId w:val="129"/>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1C2BC240"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from the date of shipment, to enable the Owner to make progressive payments to the Contractor.</w:t>
      </w:r>
    </w:p>
    <w:p w14:paraId="69E697A9"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3542913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6D655322"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lastRenderedPageBreak/>
        <w:t xml:space="preserve">Original (3/3) and six copies of the negotiable, clean on-board bill of lading marked freight prepaid and six copies of non-negotiable bill of </w:t>
      </w:r>
      <w:r w:rsidR="00E133CC" w:rsidRPr="00827022">
        <w:rPr>
          <w:rFonts w:ascii="Bookman Old Style" w:eastAsia="Times New Roman" w:hAnsi="Bookman Old Style" w:cs="Times New Roman"/>
          <w:sz w:val="24"/>
          <w:szCs w:val="24"/>
          <w:lang w:val="en-US"/>
        </w:rPr>
        <w:t>lading.</w:t>
      </w:r>
    </w:p>
    <w:p w14:paraId="649762D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pPr>
        <w:numPr>
          <w:ilvl w:val="0"/>
          <w:numId w:val="95"/>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2274389"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Neither the inspection by the Owner or the Engineer or any of their Officials, Employees, or Agents, nor any Order by the Owner or the Engineer for Payment of </w:t>
      </w:r>
      <w:r w:rsidRPr="00827022">
        <w:rPr>
          <w:rFonts w:ascii="Bookman Old Style" w:hAnsi="Bookman Old Style"/>
          <w:sz w:val="24"/>
          <w:szCs w:val="24"/>
        </w:rPr>
        <w:lastRenderedPageBreak/>
        <w:t>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5A8AA4D7"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pPr>
        <w:pStyle w:val="ListParagraph"/>
        <w:numPr>
          <w:ilvl w:val="0"/>
          <w:numId w:val="40"/>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pPr>
        <w:numPr>
          <w:ilvl w:val="0"/>
          <w:numId w:val="159"/>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pPr>
        <w:numPr>
          <w:ilvl w:val="0"/>
          <w:numId w:val="159"/>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pPr>
        <w:pStyle w:val="ListParagraph"/>
        <w:numPr>
          <w:ilvl w:val="1"/>
          <w:numId w:val="130"/>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65724A"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827022">
        <w:rPr>
          <w:rFonts w:ascii="Bookman Old Style" w:eastAsia="Times New Roman" w:hAnsi="Bookman Old Style" w:cs="Times New Roman"/>
          <w:b/>
          <w:bCs/>
          <w:sz w:val="24"/>
          <w:szCs w:val="24"/>
          <w:u w:val="single"/>
          <w:lang w:val="en-US"/>
        </w:rPr>
        <w:t>EHV UG Cables</w:t>
      </w:r>
      <w:r w:rsidRPr="0065724A">
        <w:rPr>
          <w:rFonts w:ascii="Bookman Old Style" w:eastAsia="Times New Roman" w:hAnsi="Bookman Old Style" w:cs="Times New Roman"/>
          <w:b/>
          <w:bCs/>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lastRenderedPageBreak/>
        <w:t>VOID</w:t>
      </w:r>
    </w:p>
    <w:p w14:paraId="2E2C5E2E" w14:textId="77777777" w:rsidR="00443E19" w:rsidRPr="00BB0444" w:rsidRDefault="00443E19">
      <w:pPr>
        <w:pStyle w:val="ListParagraph"/>
        <w:numPr>
          <w:ilvl w:val="2"/>
          <w:numId w:val="130"/>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pPr>
        <w:pStyle w:val="ListParagraph"/>
        <w:numPr>
          <w:ilvl w:val="2"/>
          <w:numId w:val="130"/>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pPr>
        <w:pStyle w:val="ListParagraph"/>
        <w:numPr>
          <w:ilvl w:val="1"/>
          <w:numId w:val="130"/>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t>WARRANTY FOR SPARES:</w:t>
      </w:r>
    </w:p>
    <w:p w14:paraId="259103DF" w14:textId="77777777" w:rsidR="00443E19" w:rsidRPr="00827022" w:rsidRDefault="00443E19">
      <w:pPr>
        <w:pStyle w:val="ListParagraph"/>
        <w:numPr>
          <w:ilvl w:val="2"/>
          <w:numId w:val="130"/>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lastRenderedPageBreak/>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pPr>
        <w:numPr>
          <w:ilvl w:val="0"/>
          <w:numId w:val="96"/>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pPr>
        <w:pStyle w:val="ListParagraph"/>
        <w:numPr>
          <w:ilvl w:val="2"/>
          <w:numId w:val="130"/>
        </w:numPr>
        <w:spacing w:after="0"/>
        <w:ind w:left="0" w:hanging="709"/>
        <w:jc w:val="both"/>
        <w:rPr>
          <w:rFonts w:ascii="Bookman Old Style" w:hAnsi="Bookman Old Style"/>
          <w:sz w:val="24"/>
          <w:szCs w:val="24"/>
        </w:rPr>
      </w:pPr>
      <w:r w:rsidRPr="00827022">
        <w:rPr>
          <w:rFonts w:ascii="Bookman Old Style" w:hAnsi="Bookman Old Style"/>
          <w:sz w:val="24"/>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pPr>
        <w:numPr>
          <w:ilvl w:val="1"/>
          <w:numId w:val="130"/>
        </w:numPr>
        <w:spacing w:after="240"/>
        <w:ind w:left="0" w:hanging="709"/>
        <w:jc w:val="both"/>
        <w:rPr>
          <w:rFonts w:ascii="Bookman Old Style" w:hAnsi="Bookman Old Style"/>
          <w:sz w:val="24"/>
          <w:szCs w:val="24"/>
        </w:rPr>
      </w:pPr>
      <w:r w:rsidRPr="00827022">
        <w:rPr>
          <w:rFonts w:ascii="Bookman Old Style" w:hAnsi="Bookman Old Style"/>
          <w:sz w:val="24"/>
          <w:szCs w:val="24"/>
        </w:rPr>
        <w:t xml:space="preserve">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w:t>
      </w:r>
      <w:r w:rsidRPr="00827022">
        <w:rPr>
          <w:rFonts w:ascii="Bookman Old Style" w:hAnsi="Bookman Old Style"/>
          <w:sz w:val="24"/>
          <w:szCs w:val="24"/>
        </w:rPr>
        <w:lastRenderedPageBreak/>
        <w:t>Documentary evidence that the Prices quoted by the Contractor to the Owner are not higher than those charged by them from other customers in the same period.</w:t>
      </w:r>
    </w:p>
    <w:p w14:paraId="1C56F531"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DF15A60"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6AE48D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 xml:space="preserve">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w:t>
      </w:r>
      <w:r w:rsidRPr="00827022">
        <w:rPr>
          <w:rFonts w:ascii="Bookman Old Style" w:hAnsi="Bookman Old Style"/>
          <w:sz w:val="24"/>
          <w:szCs w:val="24"/>
        </w:rPr>
        <w:lastRenderedPageBreak/>
        <w:t>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pPr>
        <w:pStyle w:val="ListParagraph"/>
        <w:numPr>
          <w:ilvl w:val="1"/>
          <w:numId w:val="130"/>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4089E001"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6A46A7" w:rsidRPr="00827022">
        <w:rPr>
          <w:rFonts w:ascii="Bookman Old Style" w:hAnsi="Bookman Old Style"/>
          <w:sz w:val="24"/>
          <w:szCs w:val="24"/>
        </w:rPr>
        <w:t>fulfilment</w:t>
      </w:r>
      <w:r w:rsidRPr="00827022">
        <w:rPr>
          <w:rFonts w:ascii="Bookman Old Style" w:hAnsi="Bookman Old Style"/>
          <w:sz w:val="24"/>
          <w:szCs w:val="24"/>
        </w:rPr>
        <w:t xml:space="preserve"> of guarantee provisions of this Contract.</w:t>
      </w:r>
    </w:p>
    <w:p w14:paraId="5942570E"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pPr>
        <w:numPr>
          <w:ilvl w:val="1"/>
          <w:numId w:val="130"/>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 xml:space="preserve">“Taking Over of </w:t>
      </w:r>
      <w:r w:rsidRPr="00827022">
        <w:rPr>
          <w:rFonts w:ascii="Bookman Old Style" w:hAnsi="Bookman Old Style"/>
          <w:b/>
          <w:sz w:val="24"/>
          <w:szCs w:val="24"/>
        </w:rPr>
        <w:lastRenderedPageBreak/>
        <w:t>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pPr>
        <w:numPr>
          <w:ilvl w:val="0"/>
          <w:numId w:val="97"/>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pPr>
        <w:numPr>
          <w:ilvl w:val="0"/>
          <w:numId w:val="97"/>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pPr>
        <w:numPr>
          <w:ilvl w:val="1"/>
          <w:numId w:val="130"/>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If the Contractor shall become bankrupt or otherwise insolvent or have a receiving Order made against him or compound with his Creditors, or being a Corporation, commence to be wound up, not being a voluntary winding up for the purpose only </w:t>
      </w:r>
      <w:r w:rsidRPr="00827022">
        <w:rPr>
          <w:rFonts w:ascii="Bookman Old Style" w:hAnsi="Bookman Old Style"/>
          <w:sz w:val="24"/>
          <w:szCs w:val="24"/>
        </w:rPr>
        <w:lastRenderedPageBreak/>
        <w:t>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526AD5D" w14:textId="77777777" w:rsidR="00443E19" w:rsidRPr="00827022" w:rsidRDefault="00443E19">
      <w:pPr>
        <w:numPr>
          <w:ilvl w:val="1"/>
          <w:numId w:val="130"/>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pPr>
        <w:numPr>
          <w:ilvl w:val="0"/>
          <w:numId w:val="98"/>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pPr>
        <w:numPr>
          <w:ilvl w:val="0"/>
          <w:numId w:val="98"/>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applicable testing charges will be borne by KPTCL. The payment towards the testing charges shall be  </w:t>
      </w:r>
    </w:p>
    <w:p w14:paraId="70769210" w14:textId="77777777" w:rsidR="00443E19" w:rsidRPr="00827022" w:rsidRDefault="00443E19">
      <w:pPr>
        <w:numPr>
          <w:ilvl w:val="0"/>
          <w:numId w:val="99"/>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pPr>
        <w:numPr>
          <w:ilvl w:val="0"/>
          <w:numId w:val="99"/>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t>The following materials shall be subjected to random sample test as explained above,</w:t>
      </w:r>
    </w:p>
    <w:p w14:paraId="4F8437C5"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pPr>
        <w:numPr>
          <w:ilvl w:val="0"/>
          <w:numId w:val="100"/>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pPr>
        <w:numPr>
          <w:ilvl w:val="1"/>
          <w:numId w:val="130"/>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pPr>
        <w:numPr>
          <w:ilvl w:val="1"/>
          <w:numId w:val="130"/>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62BB0600" w:rsidR="00443E19" w:rsidRPr="00827022" w:rsidRDefault="00443E19">
      <w:pPr>
        <w:numPr>
          <w:ilvl w:val="0"/>
          <w:numId w:val="130"/>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 :</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pPr>
        <w:numPr>
          <w:ilvl w:val="0"/>
          <w:numId w:val="130"/>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pPr>
        <w:numPr>
          <w:ilvl w:val="1"/>
          <w:numId w:val="130"/>
        </w:numPr>
        <w:spacing w:after="240"/>
        <w:ind w:left="540" w:hanging="720"/>
        <w:jc w:val="both"/>
        <w:rPr>
          <w:rFonts w:ascii="Bookman Old Style" w:hAnsi="Bookman Old Style"/>
          <w:sz w:val="24"/>
          <w:szCs w:val="24"/>
        </w:rPr>
      </w:pPr>
      <w:r w:rsidRPr="00827022">
        <w:rPr>
          <w:rFonts w:ascii="Bookman Old Style" w:hAnsi="Bookman Old Style"/>
          <w:sz w:val="24"/>
          <w:szCs w:val="24"/>
        </w:rPr>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pPr>
        <w:numPr>
          <w:ilvl w:val="1"/>
          <w:numId w:val="130"/>
        </w:numPr>
        <w:spacing w:after="240"/>
        <w:ind w:left="540" w:hanging="720"/>
        <w:jc w:val="both"/>
        <w:rPr>
          <w:rFonts w:ascii="Bookman Old Style" w:hAnsi="Bookman Old Style"/>
          <w:sz w:val="24"/>
          <w:szCs w:val="24"/>
        </w:rPr>
      </w:pPr>
      <w:r w:rsidRPr="00916673">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pPr>
        <w:numPr>
          <w:ilvl w:val="1"/>
          <w:numId w:val="130"/>
        </w:numPr>
        <w:spacing w:after="240"/>
        <w:ind w:left="540" w:hanging="720"/>
        <w:jc w:val="both"/>
        <w:rPr>
          <w:rFonts w:ascii="Bookman Old Style" w:hAnsi="Bookman Old Style"/>
          <w:b/>
          <w:sz w:val="24"/>
          <w:szCs w:val="24"/>
        </w:rPr>
      </w:pPr>
      <w:r w:rsidRPr="00827022">
        <w:rPr>
          <w:rFonts w:ascii="Bookman Old Style" w:hAnsi="Bookman Old Style"/>
          <w:sz w:val="24"/>
          <w:szCs w:val="24"/>
        </w:rPr>
        <w:lastRenderedPageBreak/>
        <w:t>A Notice shall be effective when issued by one of the above-mentioned means or on the Notice's effective date, whichever is later.</w:t>
      </w:r>
    </w:p>
    <w:p w14:paraId="208596F2" w14:textId="45A2794A" w:rsidR="00443E19" w:rsidRPr="00952760" w:rsidRDefault="00443E19">
      <w:pPr>
        <w:pStyle w:val="ListParagraph"/>
        <w:numPr>
          <w:ilvl w:val="0"/>
          <w:numId w:val="193"/>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7FBB7C7" w14:textId="2B3CCEDA" w:rsidR="00443E19" w:rsidRPr="00952760" w:rsidRDefault="00443E19">
      <w:pPr>
        <w:pStyle w:val="ListParagraph"/>
        <w:numPr>
          <w:ilvl w:val="1"/>
          <w:numId w:val="193"/>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pPr>
        <w:numPr>
          <w:ilvl w:val="0"/>
          <w:numId w:val="193"/>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pPr>
        <w:numPr>
          <w:ilvl w:val="1"/>
          <w:numId w:val="193"/>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57D3CEA2" w:rsidR="00443E19" w:rsidRPr="00827022" w:rsidRDefault="00001BA2" w:rsidP="00001BA2">
      <w:pPr>
        <w:ind w:left="3261" w:firstLine="720"/>
        <w:rPr>
          <w:rFonts w:ascii="Bookman Old Style" w:hAnsi="Bookman Old Style"/>
          <w:b/>
          <w:sz w:val="24"/>
          <w:szCs w:val="24"/>
        </w:rPr>
      </w:pPr>
      <w:r>
        <w:rPr>
          <w:rFonts w:ascii="Bookman Old Style" w:hAnsi="Bookman Old Style"/>
          <w:b/>
          <w:sz w:val="24"/>
          <w:szCs w:val="24"/>
        </w:rPr>
        <w:t>(</w:t>
      </w:r>
      <w:r w:rsidR="00443E19"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 xml:space="preserve">The Contractor shall keep the Engineer informed, in advance, regarding his Field Activity Plans and Schedules for carrying out each part of the Works. </w:t>
      </w:r>
      <w:r w:rsidRPr="00827022">
        <w:rPr>
          <w:rFonts w:ascii="Bookman Old Style" w:hAnsi="Bookman Old Style"/>
          <w:sz w:val="24"/>
          <w:szCs w:val="24"/>
        </w:rPr>
        <w:lastRenderedPageBreak/>
        <w:t>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w:t>
      </w:r>
      <w:r w:rsidRPr="00827022">
        <w:rPr>
          <w:rFonts w:ascii="Bookman Old Style" w:hAnsi="Bookman Old Style"/>
          <w:sz w:val="24"/>
          <w:szCs w:val="24"/>
        </w:rPr>
        <w:lastRenderedPageBreak/>
        <w:t>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77777777" w:rsidR="00443E19" w:rsidRPr="00827022" w:rsidRDefault="00443E19"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All the Works shall be performed to the Lines, Grades and Elevations indicated on the Drawings. The Contractor shall be responsible to locate and layout the Works. Basic Horizontal and Vertical Control Points will be </w:t>
      </w:r>
      <w:r w:rsidRPr="00827022">
        <w:rPr>
          <w:rFonts w:ascii="Bookman Old Style" w:hAnsi="Bookman Old Style"/>
          <w:sz w:val="24"/>
          <w:szCs w:val="24"/>
        </w:rPr>
        <w:lastRenderedPageBreak/>
        <w:t>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pPr>
        <w:numPr>
          <w:ilvl w:val="1"/>
          <w:numId w:val="112"/>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7AFEEB1F" w14:textId="77777777" w:rsidR="00443E19" w:rsidRPr="00827022" w:rsidRDefault="00443E19">
      <w:pPr>
        <w:numPr>
          <w:ilvl w:val="0"/>
          <w:numId w:val="118"/>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Engineer will mark-out the boundary limits of access roads, Parking spaces, Storage and Construction areas for the Contractor and the </w:t>
      </w:r>
      <w:r w:rsidRPr="00827022">
        <w:rPr>
          <w:rFonts w:ascii="Bookman Old Style" w:hAnsi="Bookman Old Style"/>
          <w:sz w:val="24"/>
          <w:szCs w:val="24"/>
        </w:rPr>
        <w:lastRenderedPageBreak/>
        <w:t>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w:t>
      </w:r>
      <w:r w:rsidRPr="00827022">
        <w:rPr>
          <w:rFonts w:ascii="Bookman Old Style" w:hAnsi="Bookman Old Style"/>
          <w:sz w:val="24"/>
          <w:szCs w:val="24"/>
        </w:rPr>
        <w:lastRenderedPageBreak/>
        <w:t>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pPr>
        <w:numPr>
          <w:ilvl w:val="0"/>
          <w:numId w:val="113"/>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pPr>
        <w:pStyle w:val="ListParagraph"/>
        <w:numPr>
          <w:ilvl w:val="1"/>
          <w:numId w:val="119"/>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pPr>
        <w:numPr>
          <w:ilvl w:val="1"/>
          <w:numId w:val="119"/>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1407C19B"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Workmen’s compensation -</w:t>
      </w:r>
      <w:r w:rsidRPr="00827022">
        <w:rPr>
          <w:rFonts w:ascii="Bookman Old Style" w:hAnsi="Bookman Old Style"/>
          <w:sz w:val="24"/>
          <w:szCs w:val="24"/>
        </w:rPr>
        <w:tab/>
        <w:t>As per statutory provisions.</w:t>
      </w:r>
    </w:p>
    <w:p w14:paraId="7AB4B588" w14:textId="5C35AB08"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r>
      <w:r w:rsidR="00F42B79">
        <w:rPr>
          <w:rFonts w:ascii="Bookman Old Style" w:hAnsi="Bookman Old Style"/>
          <w:sz w:val="24"/>
          <w:szCs w:val="24"/>
        </w:rPr>
        <w:t xml:space="preserve">   </w:t>
      </w:r>
      <w:r w:rsidRPr="00827022">
        <w:rPr>
          <w:rFonts w:ascii="Bookman Old Style" w:hAnsi="Bookman Old Style"/>
          <w:sz w:val="24"/>
          <w:szCs w:val="24"/>
        </w:rPr>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Pr="00827022"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t>
      </w:r>
      <w:r w:rsidRPr="00827022">
        <w:rPr>
          <w:rFonts w:ascii="Bookman Old Style" w:hAnsi="Bookman Old Style"/>
          <w:sz w:val="24"/>
          <w:szCs w:val="24"/>
        </w:rPr>
        <w:lastRenderedPageBreak/>
        <w:t>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77777777" w:rsidR="00443E19" w:rsidRPr="00827022" w:rsidRDefault="00443E19">
      <w:pPr>
        <w:numPr>
          <w:ilvl w:val="1"/>
          <w:numId w:val="114"/>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 xml:space="preserve">In case of work being carried out through Sub-Contractors, </w:t>
      </w:r>
      <w:r w:rsidRPr="00827022">
        <w:rPr>
          <w:rFonts w:ascii="Bookman Old Style" w:hAnsi="Bookman Old Style"/>
          <w:b/>
          <w:bCs/>
          <w:sz w:val="24"/>
          <w:szCs w:val="24"/>
        </w:rPr>
        <w:lastRenderedPageBreak/>
        <w:t>their workmen/employees will also be considered as the Contractor's Employees/Workmen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w:t>
      </w:r>
      <w:r w:rsidRPr="00827022">
        <w:rPr>
          <w:rFonts w:ascii="Bookman Old Style" w:hAnsi="Bookman Old Style"/>
          <w:sz w:val="24"/>
          <w:szCs w:val="24"/>
        </w:rPr>
        <w:lastRenderedPageBreak/>
        <w:t>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pPr>
        <w:numPr>
          <w:ilvl w:val="1"/>
          <w:numId w:val="117"/>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pPr>
        <w:pStyle w:val="ListParagraph"/>
        <w:numPr>
          <w:ilvl w:val="1"/>
          <w:numId w:val="117"/>
        </w:numPr>
        <w:spacing w:after="0"/>
        <w:jc w:val="both"/>
        <w:rPr>
          <w:rFonts w:ascii="Bookman Old Style" w:hAnsi="Bookman Old Style"/>
          <w:sz w:val="24"/>
          <w:szCs w:val="24"/>
        </w:rPr>
      </w:pPr>
      <w:r w:rsidRPr="00827022">
        <w:rPr>
          <w:rFonts w:ascii="Bookman Old Style" w:hAnsi="Bookman Old Style"/>
          <w:sz w:val="24"/>
          <w:szCs w:val="24"/>
        </w:rPr>
        <w:t xml:space="preserve">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w:t>
      </w:r>
      <w:r w:rsidRPr="00827022">
        <w:rPr>
          <w:rFonts w:ascii="Bookman Old Style" w:hAnsi="Bookman Old Style"/>
          <w:sz w:val="24"/>
          <w:szCs w:val="24"/>
        </w:rPr>
        <w:lastRenderedPageBreak/>
        <w:t>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8" o:title=""/>
            <w10:wrap type="square" anchorx="page"/>
          </v:shape>
          <o:OLEObject Type="Embed" ProgID="PBrush" ShapeID="_x0000_s1034" DrawAspect="Content" ObjectID="_1839582953" r:id="rId26"/>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8" o:title=""/>
            <w10:wrap type="square" anchorx="page"/>
          </v:shape>
          <o:OLEObject Type="Embed" ProgID="PBrush" ShapeID="_x0000_s1035" DrawAspect="Content" ObjectID="_1839582954" r:id="rId27"/>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60656892"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w:t>
      </w:r>
      <w:r w:rsidR="006A46A7">
        <w:rPr>
          <w:rFonts w:ascii="Bookman Old Style" w:hAnsi="Bookman Old Style"/>
          <w:sz w:val="24"/>
          <w:szCs w:val="24"/>
        </w:rPr>
        <w:t>:</w:t>
      </w:r>
      <w:r w:rsidRPr="00827022">
        <w:rPr>
          <w:rFonts w:ascii="Bookman Old Style" w:hAnsi="Bookman Old Style"/>
          <w:sz w:val="24"/>
          <w:szCs w:val="24"/>
        </w:rPr>
        <w:t xml:space="preserve">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6A46A7">
      <w:pPr>
        <w:spacing w:after="0"/>
        <w:ind w:left="2160" w:hanging="33"/>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5E3D54CD"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Transmission Operations Zone KPTCL </w:t>
      </w:r>
    </w:p>
    <w:p w14:paraId="5D0C419C" w14:textId="0079B3E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5CAB0E33"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2B04024" w14:textId="77777777" w:rsidR="00443E19" w:rsidRPr="00827022" w:rsidRDefault="00443E19" w:rsidP="00443E19">
      <w:pPr>
        <w:spacing w:after="0"/>
        <w:jc w:val="both"/>
        <w:rPr>
          <w:rFonts w:ascii="Bookman Old Style" w:hAnsi="Bookman Old Style"/>
          <w:b/>
          <w:sz w:val="24"/>
          <w:szCs w:val="24"/>
        </w:rPr>
      </w:pPr>
    </w:p>
    <w:p w14:paraId="63199E5C" w14:textId="73FC7892" w:rsidR="00443E19" w:rsidRPr="00097BBE" w:rsidRDefault="00443E19" w:rsidP="00122657">
      <w:pPr>
        <w:spacing w:after="0"/>
        <w:jc w:val="both"/>
        <w:rPr>
          <w:rFonts w:ascii="Bookman Old Style" w:hAnsi="Bookman Old Style"/>
          <w:color w:val="EE0000"/>
          <w:sz w:val="24"/>
          <w:szCs w:val="24"/>
        </w:rPr>
      </w:pPr>
      <w:r w:rsidRPr="00827022">
        <w:rPr>
          <w:rFonts w:ascii="Bookman Old Style" w:hAnsi="Bookman Old Style"/>
          <w:b/>
          <w:sz w:val="24"/>
          <w:szCs w:val="24"/>
        </w:rPr>
        <w:t xml:space="preserve">The Works consist of: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6A46A7">
        <w:rPr>
          <w:rFonts w:ascii="Bookman Old Style" w:hAnsi="Bookman Old Style"/>
          <w:color w:val="EE0000"/>
          <w:sz w:val="24"/>
          <w:szCs w:val="24"/>
        </w:rPr>
        <w:t>.</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11399794"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B44451">
        <w:rPr>
          <w:rFonts w:ascii="Bookman Old Style" w:hAnsi="Bookman Old Style"/>
          <w:color w:val="FF0000"/>
          <w:sz w:val="24"/>
          <w:szCs w:val="24"/>
          <w:highlight w:val="yellow"/>
        </w:rPr>
        <w:t xml:space="preserve">is </w:t>
      </w:r>
      <w:bookmarkStart w:id="2" w:name="_Hlk211358928"/>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bookmarkEnd w:id="2"/>
      <w:r w:rsidRPr="00CF0020">
        <w:rPr>
          <w:rFonts w:ascii="Bookman Old Style" w:hAnsi="Bookman Old Style"/>
          <w:b/>
          <w:sz w:val="32"/>
          <w:szCs w:val="32"/>
        </w:rPr>
        <w:t xml:space="preserve">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4706E7C8"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5779D8">
        <w:rPr>
          <w:rFonts w:ascii="Bookman Old Style" w:hAnsi="Bookman Old Style"/>
          <w:sz w:val="24"/>
          <w:szCs w:val="24"/>
          <w:highlight w:val="yellow"/>
        </w:rPr>
        <w:t>Belagavi</w:t>
      </w:r>
      <w:r w:rsidR="00F12571">
        <w:rPr>
          <w:rFonts w:ascii="Bookman Old Style" w:hAnsi="Bookman Old Style"/>
          <w:color w:val="EE0000"/>
          <w:sz w:val="24"/>
          <w:szCs w:val="24"/>
          <w:highlight w:val="yellow"/>
        </w:rPr>
        <w:t xml:space="preserve"> </w:t>
      </w:r>
      <w:r w:rsidR="005779D8">
        <w:rPr>
          <w:rFonts w:ascii="Bookman Old Style" w:hAnsi="Bookman Old Style"/>
          <w:color w:val="EE0000"/>
          <w:sz w:val="24"/>
          <w:szCs w:val="24"/>
          <w:highlight w:val="yellow"/>
        </w:rPr>
        <w:t>D</w:t>
      </w:r>
      <w:r w:rsidRPr="006C4271">
        <w:rPr>
          <w:rFonts w:ascii="Bookman Old Style" w:hAnsi="Bookman Old Style"/>
          <w:color w:val="EE0000"/>
          <w:sz w:val="24"/>
          <w:szCs w:val="24"/>
          <w:highlight w:val="yellow"/>
        </w:rPr>
        <w:t>istrict</w:t>
      </w:r>
      <w:r w:rsidRPr="006C4271">
        <w:rPr>
          <w:rFonts w:ascii="Bookman Old Style" w:hAnsi="Bookman Old Style"/>
          <w:color w:val="FF0000"/>
          <w:sz w:val="24"/>
          <w:szCs w:val="24"/>
          <w:highlight w:val="yellow"/>
        </w:rPr>
        <w:t>. Karnataka.</w:t>
      </w:r>
    </w:p>
    <w:p w14:paraId="2622FFB0" w14:textId="50DDEFFC" w:rsidR="00097BBE" w:rsidRPr="00097BBE" w:rsidRDefault="00443E19" w:rsidP="00122657">
      <w:pPr>
        <w:spacing w:after="0"/>
        <w:jc w:val="both"/>
        <w:rPr>
          <w:rFonts w:ascii="Bookman Old Style" w:hAnsi="Bookman Old Style"/>
          <w:color w:val="EE0000"/>
          <w:sz w:val="24"/>
          <w:szCs w:val="24"/>
        </w:rPr>
      </w:pPr>
      <w:r w:rsidRPr="006C4271">
        <w:rPr>
          <w:rFonts w:ascii="Bookman Old Style" w:hAnsi="Bookman Old Style"/>
          <w:b/>
          <w:sz w:val="24"/>
          <w:szCs w:val="24"/>
          <w:highlight w:val="yellow"/>
        </w:rPr>
        <w:t>Name of Work:</w:t>
      </w:r>
      <w:r w:rsidR="00122657" w:rsidRPr="00122657">
        <w:rPr>
          <w:rFonts w:ascii="Bookman Old Style" w:hAnsi="Bookman Old Style"/>
          <w:color w:val="0000FF"/>
          <w:sz w:val="20"/>
          <w:szCs w:val="20"/>
        </w:rPr>
        <w:t xml:space="preserve">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097BBE" w:rsidRPr="006C4271">
        <w:rPr>
          <w:rFonts w:ascii="Bookman Old Style" w:hAnsi="Bookman Old Style"/>
          <w:color w:val="EE0000"/>
          <w:sz w:val="24"/>
          <w:szCs w:val="24"/>
          <w:highlight w:val="yellow"/>
        </w:rPr>
        <w:t>.</w:t>
      </w:r>
    </w:p>
    <w:p w14:paraId="7418DAE0" w14:textId="3FA4FF37" w:rsidR="00443E19" w:rsidRPr="00827022" w:rsidRDefault="00443E19" w:rsidP="00443E19">
      <w:pPr>
        <w:spacing w:after="0"/>
        <w:jc w:val="both"/>
        <w:rPr>
          <w:rFonts w:ascii="Bookman Old Style" w:hAnsi="Bookman Old Style"/>
          <w:sz w:val="24"/>
          <w:szCs w:val="24"/>
        </w:rPr>
      </w:pPr>
    </w:p>
    <w:p w14:paraId="0AA15B2C" w14:textId="5D8E6678" w:rsidR="00443E19" w:rsidRDefault="00443E19" w:rsidP="00122657">
      <w:pPr>
        <w:pStyle w:val="NoSpacing"/>
        <w:jc w:val="both"/>
        <w:rPr>
          <w:rFonts w:ascii="Bookman Old Style" w:hAnsi="Bookman Old Style"/>
          <w:b/>
          <w:color w:val="0000FF"/>
          <w:sz w:val="20"/>
          <w:szCs w:val="20"/>
        </w:rPr>
      </w:pPr>
      <w:r w:rsidRPr="00827022">
        <w:rPr>
          <w:rFonts w:ascii="Bookman Old Style" w:hAnsi="Bookman Old Style"/>
        </w:rPr>
        <w:t>Bid Enquiry No</w:t>
      </w:r>
      <w:r w:rsidRPr="00001BA2">
        <w:rPr>
          <w:rFonts w:ascii="Bookman Old Style" w:hAnsi="Bookman Old Style"/>
          <w:highlight w:val="yellow"/>
        </w:rPr>
        <w:t>.</w:t>
      </w:r>
      <w:bookmarkStart w:id="3" w:name="_Hlk212197266"/>
      <w:r w:rsidR="00F12571" w:rsidRPr="00F12571">
        <w:rPr>
          <w:rFonts w:ascii="Bookman Old Style" w:hAnsi="Bookman Old Style"/>
          <w:color w:val="000000"/>
          <w:highlight w:val="yellow"/>
        </w:rPr>
        <w:t xml:space="preserve"> </w:t>
      </w:r>
      <w:bookmarkEnd w:id="3"/>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C90A750" w14:textId="77777777" w:rsidR="00122657" w:rsidRPr="00827022" w:rsidRDefault="00122657" w:rsidP="00122657">
      <w:pPr>
        <w:pStyle w:val="NoSpacing"/>
        <w:jc w:val="both"/>
        <w:rPr>
          <w:rFonts w:ascii="Bookman Old Style" w:hAnsi="Bookman Old Style"/>
        </w:rPr>
      </w:pP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57E0BDE7" w:rsidR="00443E19" w:rsidRPr="005779D8"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122657">
        <w:rPr>
          <w:rFonts w:ascii="Bookman Old Style" w:hAnsi="Bookman Old Style"/>
          <w:bCs/>
          <w:w w:val="110"/>
          <w:sz w:val="28"/>
          <w:szCs w:val="28"/>
        </w:rPr>
        <w:t>of</w:t>
      </w:r>
      <w:r w:rsidRPr="00122657">
        <w:rPr>
          <w:rFonts w:ascii="Bookman Old Style" w:hAnsi="Bookman Old Style"/>
          <w:bCs/>
          <w:spacing w:val="1"/>
          <w:w w:val="110"/>
          <w:sz w:val="28"/>
          <w:szCs w:val="28"/>
        </w:rPr>
        <w:t xml:space="preserve"> </w:t>
      </w:r>
      <w:r w:rsidR="00122657" w:rsidRPr="005779D8">
        <w:rPr>
          <w:rFonts w:ascii="Bookman Old Style" w:hAnsi="Bookman Old Style"/>
          <w:b/>
          <w:szCs w:val="28"/>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5779D8">
        <w:rPr>
          <w:rFonts w:ascii="Bookman Old Style" w:hAnsi="Bookman Old Style"/>
          <w:sz w:val="28"/>
          <w:szCs w:val="28"/>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bitumen shall be paid in accordance with the following formula:</w:t>
      </w:r>
    </w:p>
    <w:p w14:paraId="15EFA6B6" w14:textId="77777777" w:rsidR="00443E19" w:rsidRPr="00C46F04" w:rsidRDefault="00443E19" w:rsidP="00443E19">
      <w:pPr>
        <w:ind w:left="360"/>
        <w:jc w:val="both"/>
        <w:rPr>
          <w:rFonts w:ascii="Bookman Old Style" w:hAnsi="Bookman Old Style"/>
          <w:sz w:val="24"/>
          <w:szCs w:val="24"/>
          <w:lang w:val="sv-SE"/>
        </w:rPr>
      </w:pPr>
      <w:r w:rsidRPr="00C46F04">
        <w:rPr>
          <w:rFonts w:ascii="Bookman Old Style" w:hAnsi="Bookman Old Style"/>
          <w:sz w:val="24"/>
          <w:szCs w:val="24"/>
          <w:lang w:val="sv-SE"/>
        </w:rPr>
        <w:t>V</w:t>
      </w:r>
      <w:r w:rsidRPr="00C46F04">
        <w:rPr>
          <w:rFonts w:ascii="Bookman Old Style" w:hAnsi="Bookman Old Style"/>
          <w:sz w:val="24"/>
          <w:szCs w:val="24"/>
          <w:vertAlign w:val="subscript"/>
          <w:lang w:val="sv-SE"/>
        </w:rPr>
        <w:t xml:space="preserve">B </w:t>
      </w:r>
      <w:r w:rsidRPr="00C46F04">
        <w:rPr>
          <w:rFonts w:ascii="Bookman Old Style" w:hAnsi="Bookman Old Style"/>
          <w:sz w:val="24"/>
          <w:szCs w:val="24"/>
          <w:lang w:val="sv-SE"/>
        </w:rPr>
        <w:t>= 0.85 X P</w:t>
      </w:r>
      <w:r w:rsidRPr="00C46F04">
        <w:rPr>
          <w:rFonts w:ascii="Bookman Old Style" w:hAnsi="Bookman Old Style"/>
          <w:sz w:val="24"/>
          <w:szCs w:val="24"/>
          <w:vertAlign w:val="subscript"/>
          <w:lang w:val="sv-SE"/>
        </w:rPr>
        <w:t>B</w:t>
      </w:r>
      <w:r w:rsidRPr="00C46F04">
        <w:rPr>
          <w:rFonts w:ascii="Bookman Old Style" w:hAnsi="Bookman Old Style"/>
          <w:sz w:val="24"/>
          <w:szCs w:val="24"/>
          <w:lang w:val="sv-SE"/>
        </w:rPr>
        <w:t>/100 X R X (B</w:t>
      </w:r>
      <w:r w:rsidRPr="00C46F04">
        <w:rPr>
          <w:rFonts w:ascii="Bookman Old Style" w:hAnsi="Bookman Old Style"/>
          <w:sz w:val="24"/>
          <w:szCs w:val="24"/>
          <w:vertAlign w:val="subscript"/>
          <w:lang w:val="sv-SE"/>
        </w:rPr>
        <w:t>i</w:t>
      </w:r>
      <w:r w:rsidRPr="00C46F04">
        <w:rPr>
          <w:rFonts w:ascii="Bookman Old Style" w:hAnsi="Bookman Old Style"/>
          <w:sz w:val="24"/>
          <w:szCs w:val="24"/>
          <w:lang w:val="sv-SE"/>
        </w:rPr>
        <w:t xml:space="preserve"> – B</w:t>
      </w:r>
      <w:r w:rsidRPr="00C46F04">
        <w:rPr>
          <w:rFonts w:ascii="Bookman Old Style" w:hAnsi="Bookman Old Style"/>
          <w:sz w:val="24"/>
          <w:szCs w:val="24"/>
          <w:vertAlign w:val="subscript"/>
          <w:lang w:val="sv-SE"/>
        </w:rPr>
        <w:t>o</w:t>
      </w:r>
      <w:r w:rsidRPr="00C46F04">
        <w:rPr>
          <w:rFonts w:ascii="Bookman Old Style" w:hAnsi="Bookman Old Style"/>
          <w:sz w:val="24"/>
          <w:szCs w:val="24"/>
          <w:lang w:val="sv-SE"/>
        </w:rPr>
        <w:t>)/B</w:t>
      </w:r>
      <w:r w:rsidRPr="00C46F04">
        <w:rPr>
          <w:rFonts w:ascii="Bookman Old Style" w:hAnsi="Bookman Old Style"/>
          <w:sz w:val="24"/>
          <w:szCs w:val="24"/>
          <w:vertAlign w:val="subscript"/>
          <w:lang w:val="sv-SE"/>
        </w:rPr>
        <w:t xml:space="preserve">o </w:t>
      </w:r>
      <w:r w:rsidRPr="00C46F04">
        <w:rPr>
          <w:rFonts w:ascii="Bookman Old Style" w:hAnsi="Bookman Old Style"/>
          <w:sz w:val="24"/>
          <w:szCs w:val="24"/>
          <w:lang w:val="sv-SE"/>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pPr>
        <w:pStyle w:val="ListParagraph"/>
        <w:numPr>
          <w:ilvl w:val="0"/>
          <w:numId w:val="141"/>
        </w:numPr>
        <w:spacing w:after="0"/>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C46F04" w:rsidRDefault="00443E19" w:rsidP="00443E19">
      <w:pPr>
        <w:ind w:left="360"/>
        <w:jc w:val="both"/>
        <w:rPr>
          <w:rFonts w:ascii="Bookman Old Style" w:hAnsi="Bookman Old Style"/>
          <w:sz w:val="24"/>
          <w:szCs w:val="24"/>
          <w:lang w:val="it-IT"/>
        </w:rPr>
      </w:pPr>
      <w:r w:rsidRPr="00C46F04">
        <w:rPr>
          <w:rFonts w:ascii="Bookman Old Style" w:hAnsi="Bookman Old Style"/>
          <w:sz w:val="24"/>
          <w:szCs w:val="24"/>
          <w:lang w:val="it-IT"/>
        </w:rPr>
        <w:t>V</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 xml:space="preserve"> = 0.85 X P</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/100 X R X (M</w:t>
      </w:r>
      <w:r w:rsidRPr="00C46F04">
        <w:rPr>
          <w:rFonts w:ascii="Bookman Old Style" w:hAnsi="Bookman Old Style"/>
          <w:sz w:val="24"/>
          <w:szCs w:val="24"/>
          <w:vertAlign w:val="subscript"/>
          <w:lang w:val="it-IT"/>
        </w:rPr>
        <w:t xml:space="preserve">i </w:t>
      </w:r>
      <w:r w:rsidRPr="00C46F04">
        <w:rPr>
          <w:rFonts w:ascii="Bookman Old Style" w:hAnsi="Bookman Old Style"/>
          <w:sz w:val="24"/>
          <w:szCs w:val="24"/>
          <w:lang w:val="it-IT"/>
        </w:rPr>
        <w:t>– 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( 49&amp;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066A18" w:rsidRPr="00827022" w14:paraId="69481581" w14:textId="77777777" w:rsidTr="00B8122C">
        <w:tc>
          <w:tcPr>
            <w:tcW w:w="709" w:type="dxa"/>
          </w:tcPr>
          <w:p w14:paraId="1ED0FC34"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vAlign w:val="center"/>
          </w:tcPr>
          <w:p w14:paraId="52680C8A" w14:textId="462E5A03"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Labour - PL</w:t>
            </w:r>
          </w:p>
        </w:tc>
        <w:tc>
          <w:tcPr>
            <w:tcW w:w="4054" w:type="dxa"/>
            <w:vAlign w:val="center"/>
          </w:tcPr>
          <w:p w14:paraId="7CB5E611" w14:textId="7B3FF376"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30</w:t>
            </w:r>
          </w:p>
        </w:tc>
      </w:tr>
      <w:tr w:rsidR="00066A18" w:rsidRPr="00827022" w14:paraId="0330D050" w14:textId="77777777" w:rsidTr="00B8122C">
        <w:tc>
          <w:tcPr>
            <w:tcW w:w="709" w:type="dxa"/>
          </w:tcPr>
          <w:p w14:paraId="0D6DF578"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vAlign w:val="center"/>
          </w:tcPr>
          <w:p w14:paraId="4E6EBCE2" w14:textId="5F6BF5E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Cement –Pc</w:t>
            </w:r>
          </w:p>
        </w:tc>
        <w:tc>
          <w:tcPr>
            <w:tcW w:w="4054" w:type="dxa"/>
            <w:vAlign w:val="center"/>
          </w:tcPr>
          <w:p w14:paraId="0950FE1A" w14:textId="4BC6228B" w:rsidR="00066A18" w:rsidRPr="00675CF0" w:rsidRDefault="00066A18" w:rsidP="00066A18">
            <w:pPr>
              <w:spacing w:line="276" w:lineRule="auto"/>
              <w:jc w:val="center"/>
              <w:rPr>
                <w:rFonts w:ascii="Bookman Old Style" w:hAnsi="Bookman Old Style"/>
                <w:strike/>
                <w:color w:val="7030A0"/>
                <w:sz w:val="24"/>
                <w:szCs w:val="24"/>
                <w:vertAlign w:val="subscript"/>
              </w:rPr>
            </w:pPr>
            <w:r w:rsidRPr="00C350B7">
              <w:rPr>
                <w:rFonts w:ascii="Bookman Old Style" w:hAnsi="Bookman Old Style"/>
                <w:color w:val="EE0000"/>
                <w:sz w:val="20"/>
                <w:szCs w:val="24"/>
                <w:lang w:val="en-US"/>
              </w:rPr>
              <w:t>24</w:t>
            </w:r>
          </w:p>
        </w:tc>
      </w:tr>
      <w:tr w:rsidR="00066A18" w:rsidRPr="00827022" w14:paraId="4F597EB5" w14:textId="77777777" w:rsidTr="00B8122C">
        <w:tc>
          <w:tcPr>
            <w:tcW w:w="709" w:type="dxa"/>
          </w:tcPr>
          <w:p w14:paraId="02B44EA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vAlign w:val="center"/>
          </w:tcPr>
          <w:p w14:paraId="5A39277E" w14:textId="0B281719"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Steel –Ps</w:t>
            </w:r>
          </w:p>
        </w:tc>
        <w:tc>
          <w:tcPr>
            <w:tcW w:w="4054" w:type="dxa"/>
            <w:vAlign w:val="center"/>
          </w:tcPr>
          <w:p w14:paraId="5DACF5AB" w14:textId="1C0AE37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26</w:t>
            </w:r>
          </w:p>
        </w:tc>
      </w:tr>
      <w:tr w:rsidR="00066A18" w:rsidRPr="00827022" w14:paraId="1E04BBFC" w14:textId="77777777" w:rsidTr="00B8122C">
        <w:tc>
          <w:tcPr>
            <w:tcW w:w="709" w:type="dxa"/>
          </w:tcPr>
          <w:p w14:paraId="375EBA93"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vAlign w:val="center"/>
          </w:tcPr>
          <w:p w14:paraId="4828648E" w14:textId="68C412D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Bitumen – PB</w:t>
            </w:r>
          </w:p>
        </w:tc>
        <w:tc>
          <w:tcPr>
            <w:tcW w:w="4054" w:type="dxa"/>
            <w:vAlign w:val="center"/>
          </w:tcPr>
          <w:p w14:paraId="50A67C8B" w14:textId="45144D3A"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20BB8B07" w14:textId="77777777" w:rsidTr="00B8122C">
        <w:tc>
          <w:tcPr>
            <w:tcW w:w="709" w:type="dxa"/>
          </w:tcPr>
          <w:p w14:paraId="36AC8412"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vAlign w:val="center"/>
          </w:tcPr>
          <w:p w14:paraId="135371FF" w14:textId="36E3729A"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Fuel and Lubricants – PF</w:t>
            </w:r>
          </w:p>
        </w:tc>
        <w:tc>
          <w:tcPr>
            <w:tcW w:w="4054" w:type="dxa"/>
            <w:vAlign w:val="center"/>
          </w:tcPr>
          <w:p w14:paraId="0348F3BF" w14:textId="4EB05131"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r w:rsidR="00066A18" w:rsidRPr="00827022" w14:paraId="548F407F" w14:textId="77777777" w:rsidTr="00B8122C">
        <w:tc>
          <w:tcPr>
            <w:tcW w:w="709" w:type="dxa"/>
          </w:tcPr>
          <w:p w14:paraId="55D15E9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vAlign w:val="center"/>
          </w:tcPr>
          <w:p w14:paraId="5C25B50B" w14:textId="5D279712"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Plant and Machinery Spares - PP</w:t>
            </w:r>
          </w:p>
        </w:tc>
        <w:tc>
          <w:tcPr>
            <w:tcW w:w="4054" w:type="dxa"/>
            <w:vAlign w:val="center"/>
          </w:tcPr>
          <w:p w14:paraId="2D9F5511" w14:textId="52DB785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50B6B3DC" w14:textId="77777777" w:rsidTr="00B8122C">
        <w:tc>
          <w:tcPr>
            <w:tcW w:w="709" w:type="dxa"/>
          </w:tcPr>
          <w:p w14:paraId="16AA216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vAlign w:val="center"/>
          </w:tcPr>
          <w:p w14:paraId="17CF4688" w14:textId="48A368AF"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Other materials - PM</w:t>
            </w:r>
          </w:p>
        </w:tc>
        <w:tc>
          <w:tcPr>
            <w:tcW w:w="4054" w:type="dxa"/>
            <w:vAlign w:val="center"/>
          </w:tcPr>
          <w:p w14:paraId="05D17D0B" w14:textId="3FF3D053"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8"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 xml:space="preserve">Refer cl. No. 41.3.3 </w:t>
      </w:r>
      <w:r w:rsidRPr="00066A18">
        <w:rPr>
          <w:rFonts w:ascii="Bookman Old Style" w:hAnsi="Bookman Old Style"/>
          <w:bCs/>
          <w:sz w:val="24"/>
          <w:szCs w:val="24"/>
          <w:highlight w:val="cyan"/>
        </w:rPr>
        <w:t>of SCC</w:t>
      </w:r>
      <w:r w:rsidRPr="00E95381">
        <w:rPr>
          <w:rFonts w:ascii="Bookman Old Style" w:hAnsi="Bookman Old Style"/>
          <w:bCs/>
          <w:sz w:val="24"/>
          <w:szCs w:val="24"/>
        </w:rPr>
        <w:t>.</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pPr>
        <w:pStyle w:val="ListParagraph"/>
        <w:numPr>
          <w:ilvl w:val="1"/>
          <w:numId w:val="68"/>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AB707AF" w14:textId="77777777" w:rsidR="00C13BEC"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p>
    <w:p w14:paraId="3861D5C9" w14:textId="77777777" w:rsidR="00C13BEC" w:rsidRDefault="00C13BEC" w:rsidP="00443E19">
      <w:pPr>
        <w:ind w:left="-284" w:right="-330" w:hanging="283"/>
        <w:jc w:val="center"/>
        <w:rPr>
          <w:rFonts w:ascii="Bookman Old Style" w:hAnsi="Bookman Old Style"/>
          <w:sz w:val="24"/>
          <w:szCs w:val="24"/>
        </w:rPr>
      </w:pPr>
    </w:p>
    <w:p w14:paraId="3F837B57" w14:textId="1AAEA0F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b/>
          <w:sz w:val="24"/>
          <w:szCs w:val="24"/>
          <w:u w:val="single"/>
        </w:rPr>
        <w:t>KARNATAKA POWER TRANSMISSION CORPORATION LIMITED</w:t>
      </w:r>
    </w:p>
    <w:p w14:paraId="321F9358" w14:textId="00FB57F6" w:rsidR="00443E19" w:rsidRPr="00827022" w:rsidRDefault="00443E19" w:rsidP="00443E19">
      <w:pPr>
        <w:pStyle w:val="ListParagraph"/>
        <w:ind w:left="0"/>
        <w:jc w:val="center"/>
        <w:rPr>
          <w:rFonts w:ascii="Bookman Old Style" w:hAnsi="Bookman Old Style"/>
          <w:b/>
          <w:sz w:val="24"/>
          <w:szCs w:val="24"/>
          <w:u w:val="single"/>
        </w:rPr>
      </w:pPr>
    </w:p>
    <w:p w14:paraId="00646F8A" w14:textId="456A25D9"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A6A844D">
          <v:shape id="_x0000_s1036" type="#_x0000_t75" style="position:absolute;left:0;text-align:left;margin-left:204.45pt;margin-top:2.65pt;width:75.75pt;height:79.35pt;z-index:251674624" filled="t" fillcolor="#936">
            <v:imagedata r:id="rId8" o:title=""/>
            <w10:wrap type="square" anchorx="page"/>
          </v:shape>
          <o:OLEObject Type="Embed" ProgID="PBrush" ShapeID="_x0000_s1036" DrawAspect="Content" ObjectID="_1839582955" r:id="rId29"/>
        </w:object>
      </w: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3A663F7C" w14:textId="1650327C" w:rsidR="00443E19" w:rsidRPr="00827022" w:rsidRDefault="00443E19" w:rsidP="00443E19">
      <w:pPr>
        <w:pStyle w:val="ListParagraph"/>
        <w:ind w:left="0"/>
        <w:jc w:val="center"/>
        <w:rPr>
          <w:rFonts w:ascii="Bookman Old Style" w:hAnsi="Bookman Old Style"/>
          <w:b/>
          <w:sz w:val="24"/>
          <w:szCs w:val="24"/>
          <w:u w:val="single"/>
        </w:rPr>
      </w:pPr>
    </w:p>
    <w:p w14:paraId="7F9E3CD4" w14:textId="1DAD7B71"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23623F2A">
          <v:shape id="_x0000_s1037" type="#_x0000_t75" style="position:absolute;left:0;text-align:left;margin-left:202.8pt;margin-top:17.2pt;width:75.75pt;height:79.35pt;z-index:251675648" filled="t" fillcolor="#936">
            <v:imagedata r:id="rId8" o:title=""/>
            <w10:wrap type="square" anchorx="page"/>
          </v:shape>
          <o:OLEObject Type="Embed" ProgID="PBrush" ShapeID="_x0000_s1037" DrawAspect="Content" ObjectID="_1839582956" r:id="rId30"/>
        </w:object>
      </w: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0BACC8DA" w14:textId="3517A008" w:rsidR="00443E19" w:rsidRPr="00827022" w:rsidRDefault="00443E19" w:rsidP="00443E19">
      <w:pPr>
        <w:pStyle w:val="ListParagraph"/>
        <w:ind w:left="0"/>
        <w:jc w:val="center"/>
        <w:rPr>
          <w:rFonts w:ascii="Bookman Old Style" w:hAnsi="Bookman Old Style"/>
          <w:b/>
          <w:sz w:val="24"/>
          <w:szCs w:val="24"/>
          <w:u w:val="single"/>
        </w:rPr>
      </w:pPr>
    </w:p>
    <w:p w14:paraId="7EA2047F" w14:textId="666317EA"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0B1DE2C9">
          <v:shape id="_x0000_s1038" type="#_x0000_t75" style="position:absolute;left:0;text-align:left;margin-left:201.6pt;margin-top:8.35pt;width:75.75pt;height:79.35pt;z-index:251676672" filled="t" fillcolor="#936">
            <v:imagedata r:id="rId8" o:title=""/>
            <w10:wrap type="square" anchorx="page"/>
          </v:shape>
          <o:OLEObject Type="Embed" ProgID="PBrush" ShapeID="_x0000_s1038" DrawAspect="Content" ObjectID="_1839582957" r:id="rId31"/>
        </w:object>
      </w: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8" o:title=""/>
            <w10:wrap type="square" anchorx="page"/>
          </v:shape>
          <o:OLEObject Type="Embed" ProgID="PBrush" ShapeID="_x0000_s1039" DrawAspect="Content" ObjectID="_1839582958" r:id="rId32"/>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B1B18" w14:textId="77777777" w:rsidR="00DA62AE" w:rsidRDefault="00DA62AE">
      <w:pPr>
        <w:spacing w:after="0" w:line="240" w:lineRule="auto"/>
      </w:pPr>
      <w:r>
        <w:separator/>
      </w:r>
    </w:p>
  </w:endnote>
  <w:endnote w:type="continuationSeparator" w:id="0">
    <w:p w14:paraId="58FB34BD" w14:textId="77777777" w:rsidR="00DA62AE" w:rsidRDefault="00DA6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5A6E5953" w:rsidR="00443E19" w:rsidRDefault="00443E19" w:rsidP="00356EAA">
            <w:pPr>
              <w:pStyle w:val="Footer"/>
            </w:pPr>
            <w:r w:rsidRPr="00356EAA">
              <w:rPr>
                <w:rFonts w:ascii="Bookman Old Style" w:hAnsi="Bookman Old Style"/>
                <w:sz w:val="16"/>
              </w:rPr>
              <w:t>Tender Doc</w:t>
            </w:r>
            <w:r w:rsidR="00D712CD">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209</w:t>
            </w:r>
            <w:r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AE285" w14:textId="77777777" w:rsidR="00DA62AE" w:rsidRDefault="00DA62AE">
      <w:pPr>
        <w:spacing w:after="0" w:line="240" w:lineRule="auto"/>
      </w:pPr>
      <w:r>
        <w:separator/>
      </w:r>
    </w:p>
  </w:footnote>
  <w:footnote w:type="continuationSeparator" w:id="0">
    <w:p w14:paraId="00DC234C" w14:textId="77777777" w:rsidR="00DA62AE" w:rsidRDefault="00DA62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7"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8"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4"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4"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7"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9"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0"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2"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3"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4"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0"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5"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6"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8"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9"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0"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4"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75"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7"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8"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9"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0"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1"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3"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7"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8"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3"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5"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98"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9"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2"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4"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5"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7"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41BF7D34"/>
    <w:multiLevelType w:val="multilevel"/>
    <w:tmpl w:val="83501C48"/>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bCs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09"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1"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2"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3"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4"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6"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8"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9"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0" w15:restartNumberingAfterBreak="0">
    <w:nsid w:val="4665416F"/>
    <w:multiLevelType w:val="multilevel"/>
    <w:tmpl w:val="845E722A"/>
    <w:lvl w:ilvl="0">
      <w:start w:val="3"/>
      <w:numFmt w:val="decimal"/>
      <w:lvlText w:val="%1"/>
      <w:lvlJc w:val="left"/>
      <w:pPr>
        <w:ind w:left="1646" w:hanging="567"/>
      </w:pPr>
      <w:rPr>
        <w:rFonts w:hint="default"/>
        <w:lang w:val="en-US" w:eastAsia="en-US" w:bidi="ar-SA"/>
      </w:rPr>
    </w:lvl>
    <w:lvl w:ilvl="1">
      <w:numFmt w:val="decimal"/>
      <w:lvlText w:val="%1.%2"/>
      <w:lvlJc w:val="left"/>
      <w:pPr>
        <w:ind w:left="1646" w:hanging="567"/>
        <w:jc w:val="right"/>
      </w:pPr>
      <w:rPr>
        <w:rFonts w:hint="default"/>
        <w:b/>
        <w:bCs/>
        <w:spacing w:val="-1"/>
        <w:w w:val="116"/>
        <w:lang w:val="en-US" w:eastAsia="en-US" w:bidi="ar-SA"/>
      </w:rPr>
    </w:lvl>
    <w:lvl w:ilvl="2">
      <w:start w:val="1"/>
      <w:numFmt w:val="lowerLetter"/>
      <w:lvlText w:val="%3)"/>
      <w:lvlJc w:val="left"/>
      <w:pPr>
        <w:ind w:left="1531" w:hanging="276"/>
      </w:pPr>
      <w:rPr>
        <w:rFonts w:hint="default"/>
        <w:b w:val="0"/>
        <w:bCs/>
        <w:spacing w:val="-1"/>
        <w:w w:val="100"/>
        <w:lang w:val="en-US" w:eastAsia="en-US" w:bidi="ar-SA"/>
      </w:rPr>
    </w:lvl>
    <w:lvl w:ilvl="3">
      <w:start w:val="1"/>
      <w:numFmt w:val="lowerRoman"/>
      <w:lvlText w:val="%4."/>
      <w:lvlJc w:val="left"/>
      <w:pPr>
        <w:ind w:left="2357" w:hanging="276"/>
      </w:pPr>
      <w:rPr>
        <w:rFonts w:ascii="Cambria" w:eastAsia="Cambria" w:hAnsi="Cambria" w:cs="Cambria" w:hint="default"/>
        <w:i w:val="0"/>
        <w:iCs w:val="0"/>
        <w:spacing w:val="-1"/>
        <w:w w:val="122"/>
        <w:sz w:val="20"/>
        <w:szCs w:val="20"/>
        <w:lang w:val="en-US" w:eastAsia="en-US" w:bidi="ar-SA"/>
      </w:rPr>
    </w:lvl>
    <w:lvl w:ilvl="4">
      <w:numFmt w:val="bullet"/>
      <w:lvlText w:val="•"/>
      <w:lvlJc w:val="left"/>
      <w:pPr>
        <w:ind w:left="1980" w:hanging="276"/>
      </w:pPr>
      <w:rPr>
        <w:rFonts w:hint="default"/>
        <w:lang w:val="en-US" w:eastAsia="en-US" w:bidi="ar-SA"/>
      </w:rPr>
    </w:lvl>
    <w:lvl w:ilvl="5">
      <w:numFmt w:val="bullet"/>
      <w:lvlText w:val="•"/>
      <w:lvlJc w:val="left"/>
      <w:pPr>
        <w:ind w:left="2360" w:hanging="276"/>
      </w:pPr>
      <w:rPr>
        <w:rFonts w:hint="default"/>
        <w:lang w:val="en-US" w:eastAsia="en-US" w:bidi="ar-SA"/>
      </w:rPr>
    </w:lvl>
    <w:lvl w:ilvl="6">
      <w:numFmt w:val="bullet"/>
      <w:lvlText w:val="•"/>
      <w:lvlJc w:val="left"/>
      <w:pPr>
        <w:ind w:left="4189" w:hanging="276"/>
      </w:pPr>
      <w:rPr>
        <w:rFonts w:hint="default"/>
        <w:lang w:val="en-US" w:eastAsia="en-US" w:bidi="ar-SA"/>
      </w:rPr>
    </w:lvl>
    <w:lvl w:ilvl="7">
      <w:numFmt w:val="bullet"/>
      <w:lvlText w:val="•"/>
      <w:lvlJc w:val="left"/>
      <w:pPr>
        <w:ind w:left="6018" w:hanging="276"/>
      </w:pPr>
      <w:rPr>
        <w:rFonts w:hint="default"/>
        <w:lang w:val="en-US" w:eastAsia="en-US" w:bidi="ar-SA"/>
      </w:rPr>
    </w:lvl>
    <w:lvl w:ilvl="8">
      <w:numFmt w:val="bullet"/>
      <w:lvlText w:val="•"/>
      <w:lvlJc w:val="left"/>
      <w:pPr>
        <w:ind w:left="7847" w:hanging="276"/>
      </w:pPr>
      <w:rPr>
        <w:rFonts w:hint="default"/>
        <w:lang w:val="en-US" w:eastAsia="en-US" w:bidi="ar-SA"/>
      </w:rPr>
    </w:lvl>
  </w:abstractNum>
  <w:abstractNum w:abstractNumId="121"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2"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3"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5"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6"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7"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8"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29"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1"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2"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3"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6"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7"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9"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4"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5"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8"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9"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2"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3"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5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7"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8"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2"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7"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8"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69"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0"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5"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7"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8"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9"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0"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1"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2"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4"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6"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8"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89"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0"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1"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2"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4"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58"/>
  </w:num>
  <w:num w:numId="2" w16cid:durableId="487747702">
    <w:abstractNumId w:val="168"/>
  </w:num>
  <w:num w:numId="3" w16cid:durableId="1812360268">
    <w:abstractNumId w:val="75"/>
  </w:num>
  <w:num w:numId="4" w16cid:durableId="614482799">
    <w:abstractNumId w:val="152"/>
  </w:num>
  <w:num w:numId="5" w16cid:durableId="1883318984">
    <w:abstractNumId w:val="71"/>
  </w:num>
  <w:num w:numId="6" w16cid:durableId="601298753">
    <w:abstractNumId w:val="145"/>
  </w:num>
  <w:num w:numId="7" w16cid:durableId="887254689">
    <w:abstractNumId w:val="183"/>
  </w:num>
  <w:num w:numId="8" w16cid:durableId="173762155">
    <w:abstractNumId w:val="59"/>
  </w:num>
  <w:num w:numId="9" w16cid:durableId="428895987">
    <w:abstractNumId w:val="181"/>
  </w:num>
  <w:num w:numId="10" w16cid:durableId="1588267437">
    <w:abstractNumId w:val="109"/>
  </w:num>
  <w:num w:numId="11" w16cid:durableId="1218512175">
    <w:abstractNumId w:val="13"/>
  </w:num>
  <w:num w:numId="12" w16cid:durableId="547038416">
    <w:abstractNumId w:val="133"/>
  </w:num>
  <w:num w:numId="13" w16cid:durableId="774594731">
    <w:abstractNumId w:val="44"/>
  </w:num>
  <w:num w:numId="14" w16cid:durableId="617760279">
    <w:abstractNumId w:val="60"/>
  </w:num>
  <w:num w:numId="15" w16cid:durableId="1939827278">
    <w:abstractNumId w:val="179"/>
  </w:num>
  <w:num w:numId="16" w16cid:durableId="243346548">
    <w:abstractNumId w:val="119"/>
  </w:num>
  <w:num w:numId="17" w16cid:durableId="1861511162">
    <w:abstractNumId w:val="127"/>
  </w:num>
  <w:num w:numId="18" w16cid:durableId="186256632">
    <w:abstractNumId w:val="69"/>
  </w:num>
  <w:num w:numId="19" w16cid:durableId="1055271857">
    <w:abstractNumId w:val="29"/>
  </w:num>
  <w:num w:numId="20" w16cid:durableId="1008488155">
    <w:abstractNumId w:val="36"/>
  </w:num>
  <w:num w:numId="21" w16cid:durableId="187835438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97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0022772">
    <w:abstractNumId w:val="142"/>
  </w:num>
  <w:num w:numId="24" w16cid:durableId="1788347715">
    <w:abstractNumId w:val="70"/>
  </w:num>
  <w:num w:numId="25" w16cid:durableId="103841388">
    <w:abstractNumId w:val="27"/>
  </w:num>
  <w:num w:numId="26" w16cid:durableId="588152340">
    <w:abstractNumId w:val="99"/>
  </w:num>
  <w:num w:numId="27" w16cid:durableId="1887375452">
    <w:abstractNumId w:val="151"/>
  </w:num>
  <w:num w:numId="28" w16cid:durableId="1405185080">
    <w:abstractNumId w:val="139"/>
  </w:num>
  <w:num w:numId="29" w16cid:durableId="675231356">
    <w:abstractNumId w:val="10"/>
  </w:num>
  <w:num w:numId="30" w16cid:durableId="126819532">
    <w:abstractNumId w:val="93"/>
  </w:num>
  <w:num w:numId="31" w16cid:durableId="749234617">
    <w:abstractNumId w:val="146"/>
  </w:num>
  <w:num w:numId="32" w16cid:durableId="2122213931">
    <w:abstractNumId w:val="101"/>
  </w:num>
  <w:num w:numId="33" w16cid:durableId="221721574">
    <w:abstractNumId w:val="53"/>
  </w:num>
  <w:num w:numId="34" w16cid:durableId="560483902">
    <w:abstractNumId w:val="132"/>
  </w:num>
  <w:num w:numId="35" w16cid:durableId="655501890">
    <w:abstractNumId w:val="148"/>
  </w:num>
  <w:num w:numId="36" w16cid:durableId="1915554226">
    <w:abstractNumId w:val="28"/>
  </w:num>
  <w:num w:numId="37" w16cid:durableId="1327123478">
    <w:abstractNumId w:val="30"/>
  </w:num>
  <w:num w:numId="38" w16cid:durableId="2049791441">
    <w:abstractNumId w:val="78"/>
  </w:num>
  <w:num w:numId="39" w16cid:durableId="1158226187">
    <w:abstractNumId w:val="130"/>
  </w:num>
  <w:num w:numId="40" w16cid:durableId="742408040">
    <w:abstractNumId w:val="77"/>
  </w:num>
  <w:num w:numId="41" w16cid:durableId="238563729">
    <w:abstractNumId w:val="18"/>
  </w:num>
  <w:num w:numId="42" w16cid:durableId="1870873169">
    <w:abstractNumId w:val="187"/>
  </w:num>
  <w:num w:numId="43" w16cid:durableId="1334143771">
    <w:abstractNumId w:val="82"/>
  </w:num>
  <w:num w:numId="44" w16cid:durableId="1866669709">
    <w:abstractNumId w:val="12"/>
  </w:num>
  <w:num w:numId="45" w16cid:durableId="1880429944">
    <w:abstractNumId w:val="42"/>
  </w:num>
  <w:num w:numId="46" w16cid:durableId="164832805">
    <w:abstractNumId w:val="155"/>
  </w:num>
  <w:num w:numId="47" w16cid:durableId="1265765205">
    <w:abstractNumId w:val="166"/>
  </w:num>
  <w:num w:numId="48" w16cid:durableId="383024161">
    <w:abstractNumId w:val="167"/>
  </w:num>
  <w:num w:numId="49" w16cid:durableId="1085881346">
    <w:abstractNumId w:val="154"/>
  </w:num>
  <w:num w:numId="50" w16cid:durableId="1347907398">
    <w:abstractNumId w:val="0"/>
  </w:num>
  <w:num w:numId="51" w16cid:durableId="389378147">
    <w:abstractNumId w:val="159"/>
  </w:num>
  <w:num w:numId="52" w16cid:durableId="1193570741">
    <w:abstractNumId w:val="33"/>
  </w:num>
  <w:num w:numId="53" w16cid:durableId="388505992">
    <w:abstractNumId w:val="123"/>
  </w:num>
  <w:num w:numId="54" w16cid:durableId="834221462">
    <w:abstractNumId w:val="118"/>
  </w:num>
  <w:num w:numId="55" w16cid:durableId="1197506212">
    <w:abstractNumId w:val="46"/>
  </w:num>
  <w:num w:numId="56" w16cid:durableId="46271033">
    <w:abstractNumId w:val="106"/>
  </w:num>
  <w:num w:numId="57" w16cid:durableId="1090658507">
    <w:abstractNumId w:val="20"/>
  </w:num>
  <w:num w:numId="58" w16cid:durableId="281883055">
    <w:abstractNumId w:val="1"/>
  </w:num>
  <w:num w:numId="59" w16cid:durableId="724719929">
    <w:abstractNumId w:val="194"/>
  </w:num>
  <w:num w:numId="60" w16cid:durableId="1817263857">
    <w:abstractNumId w:val="125"/>
  </w:num>
  <w:num w:numId="61" w16cid:durableId="695159147">
    <w:abstractNumId w:val="68"/>
  </w:num>
  <w:num w:numId="62" w16cid:durableId="1134566491">
    <w:abstractNumId w:val="189"/>
  </w:num>
  <w:num w:numId="63" w16cid:durableId="1596595895">
    <w:abstractNumId w:val="51"/>
  </w:num>
  <w:num w:numId="64" w16cid:durableId="2078238049">
    <w:abstractNumId w:val="86"/>
  </w:num>
  <w:num w:numId="65" w16cid:durableId="405540207">
    <w:abstractNumId w:val="21"/>
  </w:num>
  <w:num w:numId="66" w16cid:durableId="589195554">
    <w:abstractNumId w:val="188"/>
  </w:num>
  <w:num w:numId="67" w16cid:durableId="1380855900">
    <w:abstractNumId w:val="62"/>
  </w:num>
  <w:num w:numId="68" w16cid:durableId="441997576">
    <w:abstractNumId w:val="134"/>
  </w:num>
  <w:num w:numId="69" w16cid:durableId="1667512937">
    <w:abstractNumId w:val="15"/>
  </w:num>
  <w:num w:numId="70" w16cid:durableId="1902516060">
    <w:abstractNumId w:val="143"/>
  </w:num>
  <w:num w:numId="71" w16cid:durableId="679551391">
    <w:abstractNumId w:val="126"/>
  </w:num>
  <w:num w:numId="72" w16cid:durableId="1490442538">
    <w:abstractNumId w:val="88"/>
  </w:num>
  <w:num w:numId="73" w16cid:durableId="233664890">
    <w:abstractNumId w:val="58"/>
  </w:num>
  <w:num w:numId="74" w16cid:durableId="257641030">
    <w:abstractNumId w:val="8"/>
  </w:num>
  <w:num w:numId="75" w16cid:durableId="242305737">
    <w:abstractNumId w:val="23"/>
  </w:num>
  <w:num w:numId="76" w16cid:durableId="1749183486">
    <w:abstractNumId w:val="56"/>
  </w:num>
  <w:num w:numId="77" w16cid:durableId="1873108207">
    <w:abstractNumId w:val="90"/>
  </w:num>
  <w:num w:numId="78" w16cid:durableId="639843281">
    <w:abstractNumId w:val="135"/>
  </w:num>
  <w:num w:numId="79" w16cid:durableId="858087567">
    <w:abstractNumId w:val="192"/>
  </w:num>
  <w:num w:numId="80" w16cid:durableId="708841179">
    <w:abstractNumId w:val="175"/>
  </w:num>
  <w:num w:numId="81" w16cid:durableId="1547452442">
    <w:abstractNumId w:val="63"/>
  </w:num>
  <w:num w:numId="82" w16cid:durableId="1264073521">
    <w:abstractNumId w:val="52"/>
  </w:num>
  <w:num w:numId="83" w16cid:durableId="1601379125">
    <w:abstractNumId w:val="161"/>
  </w:num>
  <w:num w:numId="84" w16cid:durableId="1323893175">
    <w:abstractNumId w:val="103"/>
  </w:num>
  <w:num w:numId="85" w16cid:durableId="930967755">
    <w:abstractNumId w:val="50"/>
  </w:num>
  <w:num w:numId="86" w16cid:durableId="962150959">
    <w:abstractNumId w:val="47"/>
  </w:num>
  <w:num w:numId="87" w16cid:durableId="1792939403">
    <w:abstractNumId w:val="31"/>
  </w:num>
  <w:num w:numId="88" w16cid:durableId="297299741">
    <w:abstractNumId w:val="170"/>
  </w:num>
  <w:num w:numId="89" w16cid:durableId="2084520361">
    <w:abstractNumId w:val="144"/>
  </w:num>
  <w:num w:numId="90" w16cid:durableId="658004592">
    <w:abstractNumId w:val="190"/>
  </w:num>
  <w:num w:numId="91" w16cid:durableId="1143080589">
    <w:abstractNumId w:val="107"/>
  </w:num>
  <w:num w:numId="92" w16cid:durableId="1559323512">
    <w:abstractNumId w:val="162"/>
  </w:num>
  <w:num w:numId="93" w16cid:durableId="1929803288">
    <w:abstractNumId w:val="165"/>
  </w:num>
  <w:num w:numId="94" w16cid:durableId="546070874">
    <w:abstractNumId w:val="180"/>
  </w:num>
  <w:num w:numId="95" w16cid:durableId="80954849">
    <w:abstractNumId w:val="150"/>
  </w:num>
  <w:num w:numId="96" w16cid:durableId="1250239274">
    <w:abstractNumId w:val="147"/>
  </w:num>
  <w:num w:numId="97" w16cid:durableId="1466654889">
    <w:abstractNumId w:val="111"/>
  </w:num>
  <w:num w:numId="98" w16cid:durableId="568808805">
    <w:abstractNumId w:val="156"/>
  </w:num>
  <w:num w:numId="99" w16cid:durableId="1808933947">
    <w:abstractNumId w:val="64"/>
  </w:num>
  <w:num w:numId="100" w16cid:durableId="1490487680">
    <w:abstractNumId w:val="4"/>
  </w:num>
  <w:num w:numId="101" w16cid:durableId="734472129">
    <w:abstractNumId w:val="32"/>
  </w:num>
  <w:num w:numId="102" w16cid:durableId="1868064085">
    <w:abstractNumId w:val="79"/>
  </w:num>
  <w:num w:numId="103" w16cid:durableId="617184446">
    <w:abstractNumId w:val="136"/>
  </w:num>
  <w:num w:numId="104" w16cid:durableId="1513686789">
    <w:abstractNumId w:val="169"/>
  </w:num>
  <w:num w:numId="105" w16cid:durableId="1503200590">
    <w:abstractNumId w:val="141"/>
  </w:num>
  <w:num w:numId="106" w16cid:durableId="671298777">
    <w:abstractNumId w:val="37"/>
  </w:num>
  <w:num w:numId="107" w16cid:durableId="9189748">
    <w:abstractNumId w:val="66"/>
  </w:num>
  <w:num w:numId="108" w16cid:durableId="305742973">
    <w:abstractNumId w:val="173"/>
  </w:num>
  <w:num w:numId="109" w16cid:durableId="1503082524">
    <w:abstractNumId w:val="164"/>
  </w:num>
  <w:num w:numId="110" w16cid:durableId="1945112143">
    <w:abstractNumId w:val="26"/>
  </w:num>
  <w:num w:numId="111" w16cid:durableId="2074346288">
    <w:abstractNumId w:val="100"/>
  </w:num>
  <w:num w:numId="112" w16cid:durableId="848835708">
    <w:abstractNumId w:val="83"/>
  </w:num>
  <w:num w:numId="113" w16cid:durableId="1045064871">
    <w:abstractNumId w:val="104"/>
  </w:num>
  <w:num w:numId="114" w16cid:durableId="612369796">
    <w:abstractNumId w:val="35"/>
  </w:num>
  <w:num w:numId="115" w16cid:durableId="1158226944">
    <w:abstractNumId w:val="49"/>
  </w:num>
  <w:num w:numId="116" w16cid:durableId="2006591457">
    <w:abstractNumId w:val="98"/>
  </w:num>
  <w:num w:numId="117" w16cid:durableId="980814626">
    <w:abstractNumId w:val="129"/>
  </w:num>
  <w:num w:numId="118" w16cid:durableId="1043285057">
    <w:abstractNumId w:val="117"/>
  </w:num>
  <w:num w:numId="119" w16cid:durableId="401684949">
    <w:abstractNumId w:val="177"/>
  </w:num>
  <w:num w:numId="120" w16cid:durableId="722683166">
    <w:abstractNumId w:val="178"/>
  </w:num>
  <w:num w:numId="121" w16cid:durableId="895312500">
    <w:abstractNumId w:val="138"/>
  </w:num>
  <w:num w:numId="122" w16cid:durableId="1264267675">
    <w:abstractNumId w:val="67"/>
  </w:num>
  <w:num w:numId="123" w16cid:durableId="1658194304">
    <w:abstractNumId w:val="2"/>
  </w:num>
  <w:num w:numId="124" w16cid:durableId="391931935">
    <w:abstractNumId w:val="57"/>
  </w:num>
  <w:num w:numId="125" w16cid:durableId="1797521841">
    <w:abstractNumId w:val="73"/>
  </w:num>
  <w:num w:numId="126" w16cid:durableId="936015536">
    <w:abstractNumId w:val="116"/>
  </w:num>
  <w:num w:numId="127" w16cid:durableId="321735534">
    <w:abstractNumId w:val="65"/>
  </w:num>
  <w:num w:numId="128" w16cid:durableId="2032875517">
    <w:abstractNumId w:val="163"/>
  </w:num>
  <w:num w:numId="129" w16cid:durableId="1659768093">
    <w:abstractNumId w:val="54"/>
  </w:num>
  <w:num w:numId="130" w16cid:durableId="63339263">
    <w:abstractNumId w:val="110"/>
  </w:num>
  <w:num w:numId="131" w16cid:durableId="581643388">
    <w:abstractNumId w:val="34"/>
  </w:num>
  <w:num w:numId="132" w16cid:durableId="648437328">
    <w:abstractNumId w:val="193"/>
  </w:num>
  <w:num w:numId="133" w16cid:durableId="1048379868">
    <w:abstractNumId w:val="24"/>
  </w:num>
  <w:num w:numId="134" w16cid:durableId="508103818">
    <w:abstractNumId w:val="72"/>
  </w:num>
  <w:num w:numId="135" w16cid:durableId="357047509">
    <w:abstractNumId w:val="25"/>
  </w:num>
  <w:num w:numId="136" w16cid:durableId="899748867">
    <w:abstractNumId w:val="80"/>
  </w:num>
  <w:num w:numId="137" w16cid:durableId="40205720">
    <w:abstractNumId w:val="131"/>
  </w:num>
  <w:num w:numId="138" w16cid:durableId="472136104">
    <w:abstractNumId w:val="124"/>
  </w:num>
  <w:num w:numId="139" w16cid:durableId="370424730">
    <w:abstractNumId w:val="172"/>
  </w:num>
  <w:num w:numId="140" w16cid:durableId="1821262380">
    <w:abstractNumId w:val="171"/>
  </w:num>
  <w:num w:numId="141" w16cid:durableId="212915992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19343570">
    <w:abstractNumId w:val="16"/>
  </w:num>
  <w:num w:numId="143" w16cid:durableId="1033772691">
    <w:abstractNumId w:val="186"/>
  </w:num>
  <w:num w:numId="144" w16cid:durableId="1485388910">
    <w:abstractNumId w:val="160"/>
  </w:num>
  <w:num w:numId="145" w16cid:durableId="1383556560">
    <w:abstractNumId w:val="114"/>
  </w:num>
  <w:num w:numId="146" w16cid:durableId="1941909953">
    <w:abstractNumId w:val="102"/>
  </w:num>
  <w:num w:numId="147" w16cid:durableId="1208029517">
    <w:abstractNumId w:val="40"/>
  </w:num>
  <w:num w:numId="148" w16cid:durableId="1148207848">
    <w:abstractNumId w:val="122"/>
  </w:num>
  <w:num w:numId="149" w16cid:durableId="1026832458">
    <w:abstractNumId w:val="76"/>
  </w:num>
  <w:num w:numId="150" w16cid:durableId="701630162">
    <w:abstractNumId w:val="95"/>
  </w:num>
  <w:num w:numId="151" w16cid:durableId="1421684856">
    <w:abstractNumId w:val="185"/>
  </w:num>
  <w:num w:numId="152" w16cid:durableId="1804809538">
    <w:abstractNumId w:val="121"/>
  </w:num>
  <w:num w:numId="153" w16cid:durableId="1252158541">
    <w:abstractNumId w:val="5"/>
  </w:num>
  <w:num w:numId="154" w16cid:durableId="1343823465">
    <w:abstractNumId w:val="94"/>
  </w:num>
  <w:num w:numId="155" w16cid:durableId="412094365">
    <w:abstractNumId w:val="43"/>
  </w:num>
  <w:num w:numId="156" w16cid:durableId="1213420899">
    <w:abstractNumId w:val="19"/>
  </w:num>
  <w:num w:numId="157" w16cid:durableId="505020718">
    <w:abstractNumId w:val="38"/>
  </w:num>
  <w:num w:numId="158" w16cid:durableId="968701463">
    <w:abstractNumId w:val="184"/>
  </w:num>
  <w:num w:numId="159" w16cid:durableId="1307514846">
    <w:abstractNumId w:val="22"/>
  </w:num>
  <w:num w:numId="160" w16cid:durableId="1365522926">
    <w:abstractNumId w:val="105"/>
  </w:num>
  <w:num w:numId="161" w16cid:durableId="1654066880">
    <w:abstractNumId w:val="113"/>
  </w:num>
  <w:num w:numId="162" w16cid:durableId="1821000364">
    <w:abstractNumId w:val="14"/>
  </w:num>
  <w:num w:numId="163" w16cid:durableId="2006588954">
    <w:abstractNumId w:val="191"/>
  </w:num>
  <w:num w:numId="164" w16cid:durableId="2094930559">
    <w:abstractNumId w:val="137"/>
  </w:num>
  <w:num w:numId="165" w16cid:durableId="245648168">
    <w:abstractNumId w:val="41"/>
  </w:num>
  <w:num w:numId="166" w16cid:durableId="811217123">
    <w:abstractNumId w:val="149"/>
  </w:num>
  <w:num w:numId="167" w16cid:durableId="82530266">
    <w:abstractNumId w:val="81"/>
  </w:num>
  <w:num w:numId="168" w16cid:durableId="42533573">
    <w:abstractNumId w:val="85"/>
  </w:num>
  <w:num w:numId="169" w16cid:durableId="2095321853">
    <w:abstractNumId w:val="176"/>
  </w:num>
  <w:num w:numId="170" w16cid:durableId="585383014">
    <w:abstractNumId w:val="140"/>
  </w:num>
  <w:num w:numId="171" w16cid:durableId="1827479501">
    <w:abstractNumId w:val="91"/>
  </w:num>
  <w:num w:numId="172" w16cid:durableId="86970513">
    <w:abstractNumId w:val="55"/>
  </w:num>
  <w:num w:numId="173" w16cid:durableId="851652109">
    <w:abstractNumId w:val="61"/>
  </w:num>
  <w:num w:numId="174" w16cid:durableId="608708911">
    <w:abstractNumId w:val="174"/>
  </w:num>
  <w:num w:numId="175" w16cid:durableId="1718160673">
    <w:abstractNumId w:val="182"/>
  </w:num>
  <w:num w:numId="176" w16cid:durableId="1857159531">
    <w:abstractNumId w:val="7"/>
  </w:num>
  <w:num w:numId="177" w16cid:durableId="1160584724">
    <w:abstractNumId w:val="112"/>
  </w:num>
  <w:num w:numId="178" w16cid:durableId="846215644">
    <w:abstractNumId w:val="128"/>
  </w:num>
  <w:num w:numId="179" w16cid:durableId="1694961142">
    <w:abstractNumId w:val="115"/>
  </w:num>
  <w:num w:numId="180" w16cid:durableId="676004473">
    <w:abstractNumId w:val="3"/>
  </w:num>
  <w:num w:numId="181" w16cid:durableId="1304625543">
    <w:abstractNumId w:val="48"/>
  </w:num>
  <w:num w:numId="182" w16cid:durableId="180707075">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882739704">
    <w:abstractNumId w:val="9"/>
  </w:num>
  <w:num w:numId="184" w16cid:durableId="857238432">
    <w:abstractNumId w:val="108"/>
  </w:num>
  <w:num w:numId="185" w16cid:durableId="1138492210">
    <w:abstractNumId w:val="11"/>
  </w:num>
  <w:num w:numId="186" w16cid:durableId="206532524">
    <w:abstractNumId w:val="45"/>
  </w:num>
  <w:num w:numId="187" w16cid:durableId="461920356">
    <w:abstractNumId w:val="120"/>
  </w:num>
  <w:num w:numId="188" w16cid:durableId="1490710554">
    <w:abstractNumId w:val="74"/>
  </w:num>
  <w:num w:numId="189" w16cid:durableId="893810116">
    <w:abstractNumId w:val="89"/>
  </w:num>
  <w:num w:numId="190" w16cid:durableId="1205289158">
    <w:abstractNumId w:val="97"/>
  </w:num>
  <w:num w:numId="191" w16cid:durableId="1991474373">
    <w:abstractNumId w:val="17"/>
  </w:num>
  <w:num w:numId="192" w16cid:durableId="980306895">
    <w:abstractNumId w:val="92"/>
  </w:num>
  <w:num w:numId="193" w16cid:durableId="1690833720">
    <w:abstractNumId w:val="153"/>
  </w:num>
  <w:num w:numId="194" w16cid:durableId="1826239059">
    <w:abstractNumId w:val="39"/>
  </w:num>
  <w:num w:numId="195" w16cid:durableId="1582909012">
    <w:abstractNumId w:val="87"/>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6Ay+cb6ept/qjCMPOXdLNscXc9yLatnvwkl/5g5MGsWkxLK4WTAajo8IiPuBbjsbLFlPH62/Wr8h3xEE0I3JpA==" w:salt="cmdeYARhU5kKSmA+Ee5rI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C7"/>
    <w:rsid w:val="00001BA2"/>
    <w:rsid w:val="000103ED"/>
    <w:rsid w:val="00043BB7"/>
    <w:rsid w:val="00044566"/>
    <w:rsid w:val="000459E2"/>
    <w:rsid w:val="000568B0"/>
    <w:rsid w:val="00056919"/>
    <w:rsid w:val="00066A18"/>
    <w:rsid w:val="00070036"/>
    <w:rsid w:val="00071066"/>
    <w:rsid w:val="000760B1"/>
    <w:rsid w:val="0008456A"/>
    <w:rsid w:val="000877B4"/>
    <w:rsid w:val="00097BBE"/>
    <w:rsid w:val="000A2545"/>
    <w:rsid w:val="000A662D"/>
    <w:rsid w:val="000D3D64"/>
    <w:rsid w:val="000D6C94"/>
    <w:rsid w:val="000E03AB"/>
    <w:rsid w:val="000E706D"/>
    <w:rsid w:val="0010311F"/>
    <w:rsid w:val="00122657"/>
    <w:rsid w:val="00127A08"/>
    <w:rsid w:val="0015115C"/>
    <w:rsid w:val="00165C66"/>
    <w:rsid w:val="0018033F"/>
    <w:rsid w:val="00202097"/>
    <w:rsid w:val="00204138"/>
    <w:rsid w:val="00220E16"/>
    <w:rsid w:val="00226DA4"/>
    <w:rsid w:val="00247113"/>
    <w:rsid w:val="002529A2"/>
    <w:rsid w:val="00261F69"/>
    <w:rsid w:val="00266280"/>
    <w:rsid w:val="00285821"/>
    <w:rsid w:val="002C26D3"/>
    <w:rsid w:val="002C5B97"/>
    <w:rsid w:val="002D795F"/>
    <w:rsid w:val="00313CD8"/>
    <w:rsid w:val="00352C7F"/>
    <w:rsid w:val="00352E20"/>
    <w:rsid w:val="00354D66"/>
    <w:rsid w:val="00365DF4"/>
    <w:rsid w:val="00383ACB"/>
    <w:rsid w:val="003A0302"/>
    <w:rsid w:val="003B5C80"/>
    <w:rsid w:val="003C2308"/>
    <w:rsid w:val="003C2843"/>
    <w:rsid w:val="003D172B"/>
    <w:rsid w:val="003E5771"/>
    <w:rsid w:val="003F4F1D"/>
    <w:rsid w:val="0040286D"/>
    <w:rsid w:val="0040322B"/>
    <w:rsid w:val="00403F69"/>
    <w:rsid w:val="00414D74"/>
    <w:rsid w:val="00436EA2"/>
    <w:rsid w:val="004370E5"/>
    <w:rsid w:val="00443E19"/>
    <w:rsid w:val="004614F1"/>
    <w:rsid w:val="004840D4"/>
    <w:rsid w:val="0048789C"/>
    <w:rsid w:val="00497B66"/>
    <w:rsid w:val="004B5194"/>
    <w:rsid w:val="004D216B"/>
    <w:rsid w:val="00503D59"/>
    <w:rsid w:val="00505F3E"/>
    <w:rsid w:val="00514100"/>
    <w:rsid w:val="005332EE"/>
    <w:rsid w:val="005342A7"/>
    <w:rsid w:val="0055265E"/>
    <w:rsid w:val="00570266"/>
    <w:rsid w:val="005779D8"/>
    <w:rsid w:val="005D64EF"/>
    <w:rsid w:val="005E61AB"/>
    <w:rsid w:val="005E6B38"/>
    <w:rsid w:val="00606D41"/>
    <w:rsid w:val="0061326F"/>
    <w:rsid w:val="00635C92"/>
    <w:rsid w:val="00641F38"/>
    <w:rsid w:val="00643FD2"/>
    <w:rsid w:val="00647880"/>
    <w:rsid w:val="00665269"/>
    <w:rsid w:val="0067152C"/>
    <w:rsid w:val="00677283"/>
    <w:rsid w:val="006857BF"/>
    <w:rsid w:val="006A0107"/>
    <w:rsid w:val="006A07CC"/>
    <w:rsid w:val="006A46A7"/>
    <w:rsid w:val="006B171E"/>
    <w:rsid w:val="006C4271"/>
    <w:rsid w:val="006C61FE"/>
    <w:rsid w:val="006F05D0"/>
    <w:rsid w:val="006F397B"/>
    <w:rsid w:val="00702FC6"/>
    <w:rsid w:val="00704856"/>
    <w:rsid w:val="00705BA9"/>
    <w:rsid w:val="007063C8"/>
    <w:rsid w:val="007816A4"/>
    <w:rsid w:val="007B05B0"/>
    <w:rsid w:val="007D33DD"/>
    <w:rsid w:val="008068BF"/>
    <w:rsid w:val="008107EA"/>
    <w:rsid w:val="00810D23"/>
    <w:rsid w:val="0081580F"/>
    <w:rsid w:val="00826D4C"/>
    <w:rsid w:val="00837462"/>
    <w:rsid w:val="00847276"/>
    <w:rsid w:val="00863E21"/>
    <w:rsid w:val="0087324D"/>
    <w:rsid w:val="008751C4"/>
    <w:rsid w:val="00890547"/>
    <w:rsid w:val="00895E66"/>
    <w:rsid w:val="0089727F"/>
    <w:rsid w:val="008A7C0B"/>
    <w:rsid w:val="008C0724"/>
    <w:rsid w:val="008C7545"/>
    <w:rsid w:val="008F50FF"/>
    <w:rsid w:val="00912A08"/>
    <w:rsid w:val="00917AC7"/>
    <w:rsid w:val="00925DF2"/>
    <w:rsid w:val="0093409B"/>
    <w:rsid w:val="00951831"/>
    <w:rsid w:val="00952760"/>
    <w:rsid w:val="00954466"/>
    <w:rsid w:val="00961530"/>
    <w:rsid w:val="00965D8A"/>
    <w:rsid w:val="00976161"/>
    <w:rsid w:val="00981301"/>
    <w:rsid w:val="00990E03"/>
    <w:rsid w:val="00991AAE"/>
    <w:rsid w:val="009A0B69"/>
    <w:rsid w:val="009A3FA1"/>
    <w:rsid w:val="009C5846"/>
    <w:rsid w:val="009D6619"/>
    <w:rsid w:val="009D6C89"/>
    <w:rsid w:val="009E462B"/>
    <w:rsid w:val="00A11F13"/>
    <w:rsid w:val="00A40D18"/>
    <w:rsid w:val="00A5442F"/>
    <w:rsid w:val="00A55527"/>
    <w:rsid w:val="00A74465"/>
    <w:rsid w:val="00A848CF"/>
    <w:rsid w:val="00AA3AE2"/>
    <w:rsid w:val="00AB108C"/>
    <w:rsid w:val="00AC2FE5"/>
    <w:rsid w:val="00AC707A"/>
    <w:rsid w:val="00AD2AB7"/>
    <w:rsid w:val="00AE7EB9"/>
    <w:rsid w:val="00AF2B92"/>
    <w:rsid w:val="00B03C4F"/>
    <w:rsid w:val="00B17B69"/>
    <w:rsid w:val="00B44451"/>
    <w:rsid w:val="00B44FBC"/>
    <w:rsid w:val="00B529B2"/>
    <w:rsid w:val="00B60D30"/>
    <w:rsid w:val="00B73367"/>
    <w:rsid w:val="00B9335B"/>
    <w:rsid w:val="00B93C25"/>
    <w:rsid w:val="00BA0EB3"/>
    <w:rsid w:val="00BB0B76"/>
    <w:rsid w:val="00BC2118"/>
    <w:rsid w:val="00BD24E5"/>
    <w:rsid w:val="00BE278D"/>
    <w:rsid w:val="00BF0FC2"/>
    <w:rsid w:val="00C10A49"/>
    <w:rsid w:val="00C13BEC"/>
    <w:rsid w:val="00C422E3"/>
    <w:rsid w:val="00C46F04"/>
    <w:rsid w:val="00C531D1"/>
    <w:rsid w:val="00C77E6F"/>
    <w:rsid w:val="00C80121"/>
    <w:rsid w:val="00C95777"/>
    <w:rsid w:val="00CB116B"/>
    <w:rsid w:val="00CB324B"/>
    <w:rsid w:val="00CC192E"/>
    <w:rsid w:val="00CE45E9"/>
    <w:rsid w:val="00CF0020"/>
    <w:rsid w:val="00CF6BB4"/>
    <w:rsid w:val="00D02D7A"/>
    <w:rsid w:val="00D0732D"/>
    <w:rsid w:val="00D1613D"/>
    <w:rsid w:val="00D35BA1"/>
    <w:rsid w:val="00D370FA"/>
    <w:rsid w:val="00D604D0"/>
    <w:rsid w:val="00D612E6"/>
    <w:rsid w:val="00D64213"/>
    <w:rsid w:val="00D712CD"/>
    <w:rsid w:val="00D71EDC"/>
    <w:rsid w:val="00D743AB"/>
    <w:rsid w:val="00D763B2"/>
    <w:rsid w:val="00D87B71"/>
    <w:rsid w:val="00D96F10"/>
    <w:rsid w:val="00DA0ED6"/>
    <w:rsid w:val="00DA2AE4"/>
    <w:rsid w:val="00DA62AE"/>
    <w:rsid w:val="00DC724D"/>
    <w:rsid w:val="00DC7A4D"/>
    <w:rsid w:val="00DD4666"/>
    <w:rsid w:val="00DE18B1"/>
    <w:rsid w:val="00DE5808"/>
    <w:rsid w:val="00DE5AD4"/>
    <w:rsid w:val="00DF1D71"/>
    <w:rsid w:val="00DF67FD"/>
    <w:rsid w:val="00E00A47"/>
    <w:rsid w:val="00E0285E"/>
    <w:rsid w:val="00E133CC"/>
    <w:rsid w:val="00E5240A"/>
    <w:rsid w:val="00EA43D5"/>
    <w:rsid w:val="00F0589A"/>
    <w:rsid w:val="00F1046B"/>
    <w:rsid w:val="00F12571"/>
    <w:rsid w:val="00F42B79"/>
    <w:rsid w:val="00F42D71"/>
    <w:rsid w:val="00F45AE0"/>
    <w:rsid w:val="00F52AC4"/>
    <w:rsid w:val="00F53C01"/>
    <w:rsid w:val="00F57E33"/>
    <w:rsid w:val="00F61915"/>
    <w:rsid w:val="00F807E9"/>
    <w:rsid w:val="00FB3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46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s://kptcl.karnataka.gov.in" TargetMode="Externa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wzkptclbgkt@gmail.com" TargetMode="Externa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eetzbgkt@kptcl.org" TargetMode="External"/><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wz_kptclbgkt@rediffmail.co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hyperlink" Target="https://kptcl.karnataka.gov.in" TargetMode="External"/><Relationship Id="rId28" Type="http://schemas.openxmlformats.org/officeDocument/2006/relationships/hyperlink" Target="http://eaindustry.nic.in" TargetMode="External"/><Relationship Id="rId10" Type="http://schemas.openxmlformats.org/officeDocument/2006/relationships/hyperlink" Target="mailto:mwz_kptclbgkt@rediffmail.com"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mailto:mwzkptclbgkt@gmail.com" TargetMode="External"/><Relationship Id="rId27" Type="http://schemas.openxmlformats.org/officeDocument/2006/relationships/oleObject" Target="embeddings/oleObject10.bin"/><Relationship Id="rId30" Type="http://schemas.openxmlformats.org/officeDocument/2006/relationships/oleObject" Target="embeddings/oleObject12.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A0720-CB27-42DE-93B0-69EC91BD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235</Pages>
  <Words>70508</Words>
  <Characters>401899</Characters>
  <Application>Microsoft Office Word</Application>
  <DocSecurity>8</DocSecurity>
  <Lines>3349</Lines>
  <Paragraphs>942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59</cp:revision>
  <dcterms:created xsi:type="dcterms:W3CDTF">2025-11-07T11:36:00Z</dcterms:created>
  <dcterms:modified xsi:type="dcterms:W3CDTF">2026-05-06T08:59:00Z</dcterms:modified>
</cp:coreProperties>
</file>